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EE840" w14:textId="6050F87C" w:rsidR="00EF111C" w:rsidRPr="00885671" w:rsidRDefault="00E24B8D" w:rsidP="007F48F6">
      <w:pPr>
        <w:jc w:val="center"/>
        <w:rPr>
          <w:rFonts w:ascii="ＭＳ ゴシック" w:eastAsia="ＭＳ ゴシック" w:hAnsi="ＭＳ ゴシック"/>
          <w:szCs w:val="26"/>
        </w:rPr>
      </w:pPr>
      <w:r>
        <w:rPr>
          <w:rFonts w:ascii="ＭＳ ゴシック" w:eastAsia="ＭＳ ゴシック" w:hAnsi="ＭＳ ゴシック" w:hint="eastAsia"/>
          <w:szCs w:val="26"/>
        </w:rPr>
        <w:t>工業</w:t>
      </w:r>
      <w:r w:rsidR="00CF385C">
        <w:rPr>
          <w:rFonts w:ascii="ＭＳ ゴシック" w:eastAsia="ＭＳ ゴシック" w:hAnsi="ＭＳ ゴシック" w:hint="eastAsia"/>
          <w:szCs w:val="26"/>
        </w:rPr>
        <w:t>科</w:t>
      </w:r>
      <w:r w:rsidR="007F48F6" w:rsidRPr="00885671">
        <w:rPr>
          <w:rFonts w:ascii="ＭＳ ゴシック" w:eastAsia="ＭＳ ゴシック" w:hAnsi="ＭＳ ゴシック" w:hint="eastAsia"/>
          <w:szCs w:val="26"/>
        </w:rPr>
        <w:t xml:space="preserve">　学習指導案</w:t>
      </w:r>
    </w:p>
    <w:p w14:paraId="6510A1C9" w14:textId="77777777" w:rsidR="007F48F6" w:rsidRDefault="00E457DC" w:rsidP="000A6E64">
      <w:pPr>
        <w:wordWrap w:val="0"/>
        <w:jc w:val="right"/>
      </w:pPr>
      <w:r>
        <w:rPr>
          <w:rFonts w:hint="eastAsia"/>
        </w:rPr>
        <w:t>日　　時　令和○</w:t>
      </w:r>
      <w:r w:rsidR="000A6E64">
        <w:rPr>
          <w:rFonts w:hint="eastAsia"/>
        </w:rPr>
        <w:t>年</w:t>
      </w:r>
      <w:r>
        <w:rPr>
          <w:rFonts w:hint="eastAsia"/>
        </w:rPr>
        <w:t>○</w:t>
      </w:r>
      <w:r w:rsidR="000A6E64">
        <w:rPr>
          <w:rFonts w:hint="eastAsia"/>
        </w:rPr>
        <w:t>月</w:t>
      </w:r>
      <w:r>
        <w:rPr>
          <w:rFonts w:hint="eastAsia"/>
        </w:rPr>
        <w:t>○日（○</w:t>
      </w:r>
      <w:r w:rsidR="000A6E64">
        <w:rPr>
          <w:rFonts w:hint="eastAsia"/>
        </w:rPr>
        <w:t>）</w:t>
      </w:r>
    </w:p>
    <w:p w14:paraId="4A1B813F" w14:textId="77777777" w:rsidR="000A6E64" w:rsidRDefault="00E457DC" w:rsidP="000A6E64">
      <w:pPr>
        <w:wordWrap w:val="0"/>
        <w:jc w:val="right"/>
      </w:pPr>
      <w:r>
        <w:rPr>
          <w:rFonts w:hint="eastAsia"/>
        </w:rPr>
        <w:t xml:space="preserve">　　第○</w:t>
      </w:r>
      <w:r w:rsidR="000A6E64">
        <w:rPr>
          <w:rFonts w:hint="eastAsia"/>
        </w:rPr>
        <w:t>校時</w:t>
      </w:r>
      <w:r>
        <w:rPr>
          <w:rFonts w:hint="eastAsia"/>
        </w:rPr>
        <w:t xml:space="preserve"> </w:t>
      </w:r>
      <w:r w:rsidR="000A6E64">
        <w:rPr>
          <w:rFonts w:hint="eastAsia"/>
        </w:rPr>
        <w:t xml:space="preserve">　</w:t>
      </w:r>
      <w:r>
        <w:rPr>
          <w:rFonts w:hint="eastAsia"/>
        </w:rPr>
        <w:t>○○:○○</w:t>
      </w:r>
      <w:r w:rsidR="000A6E64">
        <w:rPr>
          <w:rFonts w:hint="eastAsia"/>
        </w:rPr>
        <w:t>～</w:t>
      </w:r>
      <w:r>
        <w:rPr>
          <w:rFonts w:hint="eastAsia"/>
        </w:rPr>
        <w:t>○○:○○</w:t>
      </w:r>
      <w:r w:rsidR="004E196D">
        <w:rPr>
          <w:rFonts w:hint="eastAsia"/>
        </w:rPr>
        <w:t xml:space="preserve"> </w:t>
      </w:r>
    </w:p>
    <w:p w14:paraId="1C3A36F0" w14:textId="77777777" w:rsidR="000A6E64" w:rsidRDefault="006A7CD1" w:rsidP="00E457DC">
      <w:pPr>
        <w:wordWrap w:val="0"/>
        <w:jc w:val="right"/>
      </w:pPr>
      <w:r>
        <w:rPr>
          <w:rFonts w:hint="eastAsia"/>
        </w:rPr>
        <w:t>学 校 名</w:t>
      </w:r>
      <w:r w:rsidR="00E457DC">
        <w:rPr>
          <w:rFonts w:hint="eastAsia"/>
        </w:rPr>
        <w:t xml:space="preserve">  都立○○○○</w:t>
      </w:r>
      <w:r w:rsidR="004E196D">
        <w:rPr>
          <w:rFonts w:hint="eastAsia"/>
        </w:rPr>
        <w:t xml:space="preserve">高等学校　</w:t>
      </w:r>
    </w:p>
    <w:p w14:paraId="005A61FE" w14:textId="78AAA8BF" w:rsidR="006A7CD1" w:rsidRDefault="006A7CD1" w:rsidP="00E457DC">
      <w:pPr>
        <w:wordWrap w:val="0"/>
        <w:jc w:val="right"/>
      </w:pPr>
      <w:r>
        <w:rPr>
          <w:rFonts w:hint="eastAsia"/>
        </w:rPr>
        <w:t>対　　象　第</w:t>
      </w:r>
      <w:r w:rsidR="00276FFD">
        <w:rPr>
          <w:rFonts w:hint="eastAsia"/>
        </w:rPr>
        <w:t>１</w:t>
      </w:r>
      <w:r w:rsidR="00E457DC">
        <w:rPr>
          <w:rFonts w:hint="eastAsia"/>
        </w:rPr>
        <w:t>学年○</w:t>
      </w:r>
      <w:r>
        <w:rPr>
          <w:rFonts w:hint="eastAsia"/>
        </w:rPr>
        <w:t>組</w:t>
      </w:r>
      <w:r w:rsidR="00E457DC">
        <w:rPr>
          <w:rFonts w:hint="eastAsia"/>
        </w:rPr>
        <w:t>○</w:t>
      </w:r>
      <w:r>
        <w:rPr>
          <w:rFonts w:hint="eastAsia"/>
        </w:rPr>
        <w:t xml:space="preserve">名　　　</w:t>
      </w:r>
    </w:p>
    <w:p w14:paraId="266E07B8" w14:textId="77777777" w:rsidR="000A6E64" w:rsidRDefault="00E457DC" w:rsidP="000A6E64">
      <w:pPr>
        <w:wordWrap w:val="0"/>
        <w:jc w:val="right"/>
      </w:pPr>
      <w:r>
        <w:rPr>
          <w:rFonts w:hint="eastAsia"/>
        </w:rPr>
        <w:t>会　　場　○○○○</w:t>
      </w:r>
      <w:r w:rsidR="000A6E64">
        <w:rPr>
          <w:rFonts w:hint="eastAsia"/>
        </w:rPr>
        <w:t xml:space="preserve">教室　 </w:t>
      </w:r>
      <w:r w:rsidR="004E196D">
        <w:rPr>
          <w:rFonts w:hint="eastAsia"/>
        </w:rPr>
        <w:t xml:space="preserve">　　　 </w:t>
      </w:r>
    </w:p>
    <w:p w14:paraId="662AEB65" w14:textId="77777777" w:rsidR="006A7CD1" w:rsidRPr="000A6E64" w:rsidRDefault="006A7CD1" w:rsidP="006A7CD1">
      <w:pPr>
        <w:wordWrap w:val="0"/>
        <w:jc w:val="right"/>
      </w:pPr>
      <w:r>
        <w:rPr>
          <w:rFonts w:hint="eastAsia"/>
        </w:rPr>
        <w:t xml:space="preserve">授 業 </w:t>
      </w:r>
      <w:r w:rsidR="00E457DC">
        <w:rPr>
          <w:rFonts w:hint="eastAsia"/>
        </w:rPr>
        <w:t xml:space="preserve">者　○○　○○　　　　</w:t>
      </w:r>
      <w:r>
        <w:rPr>
          <w:rFonts w:hint="eastAsia"/>
        </w:rPr>
        <w:t xml:space="preserve">　　</w:t>
      </w:r>
    </w:p>
    <w:p w14:paraId="179569D8" w14:textId="77777777" w:rsidR="007F48F6" w:rsidRPr="00923AEA" w:rsidRDefault="007F48F6" w:rsidP="00923AEA">
      <w:pPr>
        <w:pStyle w:val="a3"/>
        <w:numPr>
          <w:ilvl w:val="0"/>
          <w:numId w:val="2"/>
        </w:numPr>
        <w:wordWrap w:val="0"/>
        <w:ind w:leftChars="0" w:right="630"/>
      </w:pPr>
      <w:r w:rsidRPr="00885671">
        <w:rPr>
          <w:rFonts w:ascii="ＭＳ ゴシック" w:eastAsia="ＭＳ ゴシック" w:hAnsi="ＭＳ ゴシック" w:hint="eastAsia"/>
        </w:rPr>
        <w:t>単元名</w:t>
      </w:r>
      <w:r w:rsidR="00923AEA">
        <w:rPr>
          <w:rFonts w:ascii="ＭＳ ゴシック" w:eastAsia="ＭＳ ゴシック" w:hAnsi="ＭＳ ゴシック" w:hint="eastAsia"/>
        </w:rPr>
        <w:t xml:space="preserve">　</w:t>
      </w:r>
      <w:r w:rsidR="00E24B8D">
        <w:rPr>
          <w:rFonts w:hint="eastAsia"/>
        </w:rPr>
        <w:t xml:space="preserve">　</w:t>
      </w:r>
      <w:r w:rsidR="00923AEA">
        <w:rPr>
          <w:rFonts w:hint="eastAsia"/>
        </w:rPr>
        <w:t xml:space="preserve">コンピュータシステム　</w:t>
      </w:r>
    </w:p>
    <w:p w14:paraId="5A0A4960" w14:textId="77777777" w:rsidR="009D7122" w:rsidRPr="0051403F" w:rsidRDefault="009D7122" w:rsidP="0051403F">
      <w:pPr>
        <w:pStyle w:val="a3"/>
        <w:ind w:leftChars="0" w:left="420"/>
        <w:jc w:val="left"/>
      </w:pPr>
      <w:r>
        <w:t xml:space="preserve">        </w:t>
      </w:r>
    </w:p>
    <w:p w14:paraId="57ADD3C5" w14:textId="77777777" w:rsidR="008D0DDB" w:rsidRDefault="007F48F6" w:rsidP="00506DE5">
      <w:pPr>
        <w:pStyle w:val="a3"/>
        <w:numPr>
          <w:ilvl w:val="0"/>
          <w:numId w:val="2"/>
        </w:numPr>
        <w:ind w:leftChars="0"/>
        <w:jc w:val="left"/>
        <w:rPr>
          <w:rFonts w:ascii="ＭＳ ゴシック" w:eastAsia="ＭＳ ゴシック" w:hAnsi="ＭＳ ゴシック"/>
        </w:rPr>
      </w:pPr>
      <w:r w:rsidRPr="00885671">
        <w:rPr>
          <w:rFonts w:ascii="ＭＳ ゴシック" w:eastAsia="ＭＳ ゴシック" w:hAnsi="ＭＳ ゴシック" w:hint="eastAsia"/>
        </w:rPr>
        <w:t>単元目標</w:t>
      </w:r>
    </w:p>
    <w:p w14:paraId="42A21BFC" w14:textId="77777777" w:rsidR="00923AEA" w:rsidRPr="0026796D" w:rsidRDefault="00923AEA" w:rsidP="00923AEA">
      <w:pPr>
        <w:overflowPunct w:val="0"/>
        <w:adjustRightInd w:val="0"/>
        <w:ind w:left="420" w:hangingChars="200" w:hanging="420"/>
        <w:textAlignment w:val="baseline"/>
        <w:rPr>
          <w:rFonts w:cs="ＭＳ 明朝"/>
          <w:kern w:val="0"/>
          <w:szCs w:val="24"/>
        </w:rPr>
      </w:pPr>
      <w:r>
        <w:rPr>
          <w:rFonts w:cs="ＭＳ 明朝" w:hint="eastAsia"/>
          <w:color w:val="000000" w:themeColor="text1"/>
          <w:kern w:val="0"/>
          <w:szCs w:val="24"/>
        </w:rPr>
        <w:t xml:space="preserve">　⑴　コンピ</w:t>
      </w:r>
      <w:r w:rsidRPr="0026796D">
        <w:rPr>
          <w:rFonts w:cs="ＭＳ 明朝" w:hint="eastAsia"/>
          <w:kern w:val="0"/>
          <w:szCs w:val="24"/>
        </w:rPr>
        <w:t>ュータ</w:t>
      </w:r>
      <w:r w:rsidR="00CE0DE7" w:rsidRPr="0026796D">
        <w:rPr>
          <w:rFonts w:cs="ＭＳ 明朝" w:hint="eastAsia"/>
          <w:kern w:val="0"/>
          <w:szCs w:val="24"/>
        </w:rPr>
        <w:t>システムについて情報手段としての活用を踏まえて理解するとともに、</w:t>
      </w:r>
      <w:r w:rsidRPr="0026796D">
        <w:rPr>
          <w:rFonts w:cs="ＭＳ 明朝" w:hint="eastAsia"/>
          <w:kern w:val="0"/>
          <w:szCs w:val="24"/>
        </w:rPr>
        <w:t xml:space="preserve">関連する技術を身に付ける。　　　　　　　　　　　　　　　　　　</w:t>
      </w:r>
      <w:r w:rsidR="0036206F" w:rsidRPr="0026796D">
        <w:rPr>
          <w:rFonts w:cs="ＭＳ 明朝" w:hint="eastAsia"/>
          <w:kern w:val="0"/>
          <w:szCs w:val="24"/>
        </w:rPr>
        <w:t xml:space="preserve">　　</w:t>
      </w:r>
      <w:r w:rsidRPr="0026796D">
        <w:rPr>
          <w:rFonts w:cs="ＭＳ 明朝" w:hint="eastAsia"/>
          <w:kern w:val="0"/>
          <w:szCs w:val="24"/>
        </w:rPr>
        <w:t xml:space="preserve">　　　　　　　　　(知識及び技能)</w:t>
      </w:r>
    </w:p>
    <w:p w14:paraId="60187035" w14:textId="77777777" w:rsidR="00923AEA" w:rsidRPr="0026796D" w:rsidRDefault="00CE0DE7" w:rsidP="00923AEA">
      <w:pPr>
        <w:overflowPunct w:val="0"/>
        <w:adjustRightInd w:val="0"/>
        <w:ind w:left="420" w:hangingChars="200" w:hanging="420"/>
        <w:jc w:val="left"/>
        <w:textAlignment w:val="baseline"/>
        <w:rPr>
          <w:rFonts w:cs="ＭＳ 明朝"/>
          <w:kern w:val="0"/>
          <w:szCs w:val="24"/>
        </w:rPr>
      </w:pPr>
      <w:r w:rsidRPr="0026796D">
        <w:rPr>
          <w:rFonts w:cs="ＭＳ 明朝" w:hint="eastAsia"/>
          <w:kern w:val="0"/>
          <w:szCs w:val="24"/>
        </w:rPr>
        <w:t xml:space="preserve">　⑵　コンピュータの動作原理や構造に着目して、</w:t>
      </w:r>
      <w:r w:rsidR="00BC0EF8">
        <w:rPr>
          <w:rFonts w:cs="ＭＳ 明朝" w:hint="eastAsia"/>
          <w:kern w:val="0"/>
          <w:szCs w:val="24"/>
        </w:rPr>
        <w:t>コンピュータシステムに関する課題を見いだすと</w:t>
      </w:r>
      <w:r w:rsidR="007F468A" w:rsidRPr="0026796D">
        <w:rPr>
          <w:rFonts w:cs="ＭＳ 明朝" w:hint="eastAsia"/>
          <w:kern w:val="0"/>
          <w:szCs w:val="24"/>
        </w:rPr>
        <w:t>ともに解決策を考え、</w:t>
      </w:r>
      <w:r w:rsidR="00923AEA" w:rsidRPr="0026796D">
        <w:rPr>
          <w:rFonts w:cs="ＭＳ 明朝" w:hint="eastAsia"/>
          <w:kern w:val="0"/>
          <w:szCs w:val="24"/>
        </w:rPr>
        <w:t>科学的な根拠に基づき結果を検証し改善する。</w:t>
      </w:r>
    </w:p>
    <w:p w14:paraId="24957D0B" w14:textId="77777777" w:rsidR="00923AEA" w:rsidRPr="0026796D" w:rsidRDefault="00923AEA" w:rsidP="00923AEA">
      <w:pPr>
        <w:overflowPunct w:val="0"/>
        <w:adjustRightInd w:val="0"/>
        <w:ind w:left="420" w:hangingChars="200" w:hanging="420"/>
        <w:jc w:val="right"/>
        <w:textAlignment w:val="baseline"/>
        <w:rPr>
          <w:rFonts w:cs="ＭＳ 明朝"/>
          <w:kern w:val="0"/>
          <w:szCs w:val="24"/>
        </w:rPr>
      </w:pPr>
      <w:r w:rsidRPr="0026796D">
        <w:rPr>
          <w:rFonts w:cs="ＭＳ 明朝" w:hint="eastAsia"/>
          <w:kern w:val="0"/>
          <w:szCs w:val="24"/>
        </w:rPr>
        <w:t>(</w:t>
      </w:r>
      <w:r w:rsidR="00643179" w:rsidRPr="0026796D">
        <w:rPr>
          <w:rFonts w:cs="ＭＳ 明朝" w:hint="eastAsia"/>
          <w:kern w:val="0"/>
          <w:szCs w:val="24"/>
        </w:rPr>
        <w:t>思考力、判断力、</w:t>
      </w:r>
      <w:r w:rsidRPr="0026796D">
        <w:rPr>
          <w:rFonts w:cs="ＭＳ 明朝" w:hint="eastAsia"/>
          <w:kern w:val="0"/>
          <w:szCs w:val="24"/>
        </w:rPr>
        <w:t>表現力</w:t>
      </w:r>
      <w:r w:rsidR="0062648D" w:rsidRPr="0026796D">
        <w:rPr>
          <w:rFonts w:cs="ＭＳ 明朝" w:hint="eastAsia"/>
          <w:kern w:val="0"/>
          <w:szCs w:val="24"/>
        </w:rPr>
        <w:t>等</w:t>
      </w:r>
      <w:r w:rsidRPr="0026796D">
        <w:rPr>
          <w:rFonts w:cs="ＭＳ 明朝" w:hint="eastAsia"/>
          <w:kern w:val="0"/>
          <w:szCs w:val="24"/>
        </w:rPr>
        <w:t>)</w:t>
      </w:r>
    </w:p>
    <w:p w14:paraId="15EAD608" w14:textId="77777777" w:rsidR="00923AEA" w:rsidRPr="0026796D" w:rsidRDefault="00CE0DE7" w:rsidP="00923AEA">
      <w:r w:rsidRPr="0026796D">
        <w:rPr>
          <w:rFonts w:hint="eastAsia"/>
        </w:rPr>
        <w:t xml:space="preserve">　⑶　コンピュータシステムについて自ら学び、</w:t>
      </w:r>
      <w:r w:rsidR="00923AEA" w:rsidRPr="0026796D">
        <w:rPr>
          <w:rFonts w:hint="eastAsia"/>
        </w:rPr>
        <w:t>情報技術の活用に主体的かつ協働的に取り組む。</w:t>
      </w:r>
    </w:p>
    <w:p w14:paraId="6D21ABDF" w14:textId="77777777" w:rsidR="00923AEA" w:rsidRPr="0026796D" w:rsidRDefault="00923AEA" w:rsidP="00923AEA">
      <w:r w:rsidRPr="0026796D">
        <w:rPr>
          <w:rFonts w:hint="eastAsia"/>
        </w:rPr>
        <w:t xml:space="preserve">　　　　　　　　　　　　　　　　　　　　　　　　　　　　　　　　　(学びに向かう力、人間性等)</w:t>
      </w:r>
    </w:p>
    <w:p w14:paraId="3FCB8857" w14:textId="77777777" w:rsidR="0068009B" w:rsidRPr="0026796D" w:rsidRDefault="004E5A43" w:rsidP="00506DE5">
      <w:pPr>
        <w:pStyle w:val="a3"/>
        <w:numPr>
          <w:ilvl w:val="0"/>
          <w:numId w:val="2"/>
        </w:numPr>
        <w:ind w:leftChars="0"/>
        <w:jc w:val="left"/>
      </w:pPr>
      <w:r w:rsidRPr="0026796D">
        <w:rPr>
          <w:rFonts w:hint="eastAsia"/>
        </w:rPr>
        <w:t>単元の評価規</w:t>
      </w:r>
      <w:r w:rsidR="0068009B" w:rsidRPr="0026796D">
        <w:rPr>
          <w:rFonts w:hint="eastAsia"/>
        </w:rPr>
        <w:t>準</w:t>
      </w:r>
    </w:p>
    <w:tbl>
      <w:tblPr>
        <w:tblStyle w:val="a4"/>
        <w:tblW w:w="9634" w:type="dxa"/>
        <w:tblLook w:val="04A0" w:firstRow="1" w:lastRow="0" w:firstColumn="1" w:lastColumn="0" w:noHBand="0" w:noVBand="1"/>
      </w:tblPr>
      <w:tblGrid>
        <w:gridCol w:w="3114"/>
        <w:gridCol w:w="3118"/>
        <w:gridCol w:w="3402"/>
      </w:tblGrid>
      <w:tr w:rsidR="0026796D" w:rsidRPr="0026796D" w14:paraId="05659E87" w14:textId="77777777" w:rsidTr="0026796D">
        <w:trPr>
          <w:trHeight w:val="529"/>
        </w:trPr>
        <w:tc>
          <w:tcPr>
            <w:tcW w:w="3114" w:type="dxa"/>
            <w:vAlign w:val="center"/>
          </w:tcPr>
          <w:p w14:paraId="7E3A5508" w14:textId="77777777" w:rsidR="00575052" w:rsidRPr="0026796D" w:rsidRDefault="00575052" w:rsidP="008C6C4D">
            <w:pPr>
              <w:jc w:val="center"/>
            </w:pPr>
            <w:r w:rsidRPr="0026796D">
              <w:rPr>
                <w:rFonts w:hint="eastAsia"/>
              </w:rPr>
              <w:t xml:space="preserve">ア </w:t>
            </w:r>
            <w:r w:rsidR="000A6E64" w:rsidRPr="0026796D">
              <w:rPr>
                <w:rFonts w:hint="eastAsia"/>
              </w:rPr>
              <w:t>知識・技術</w:t>
            </w:r>
          </w:p>
        </w:tc>
        <w:tc>
          <w:tcPr>
            <w:tcW w:w="3118" w:type="dxa"/>
            <w:vAlign w:val="center"/>
          </w:tcPr>
          <w:p w14:paraId="1EDD1589" w14:textId="77777777" w:rsidR="00575052" w:rsidRPr="0026796D" w:rsidRDefault="00575052" w:rsidP="0068009B">
            <w:pPr>
              <w:jc w:val="center"/>
            </w:pPr>
            <w:r w:rsidRPr="0026796D">
              <w:rPr>
                <w:rFonts w:hint="eastAsia"/>
              </w:rPr>
              <w:t>イ 思考・判断・表現</w:t>
            </w:r>
          </w:p>
        </w:tc>
        <w:tc>
          <w:tcPr>
            <w:tcW w:w="3402" w:type="dxa"/>
            <w:vAlign w:val="center"/>
          </w:tcPr>
          <w:p w14:paraId="228FE58A" w14:textId="77777777" w:rsidR="00575052" w:rsidRPr="0026796D" w:rsidRDefault="00575052" w:rsidP="00575052">
            <w:pPr>
              <w:jc w:val="center"/>
            </w:pPr>
            <w:r w:rsidRPr="0026796D">
              <w:rPr>
                <w:rFonts w:hint="eastAsia"/>
              </w:rPr>
              <w:t>ウ 主体的に学習に取り組む態度</w:t>
            </w:r>
          </w:p>
        </w:tc>
      </w:tr>
      <w:tr w:rsidR="00923AEA" w14:paraId="2D9DAD7F" w14:textId="77777777" w:rsidTr="0026796D">
        <w:trPr>
          <w:trHeight w:val="650"/>
        </w:trPr>
        <w:tc>
          <w:tcPr>
            <w:tcW w:w="3114" w:type="dxa"/>
            <w:hideMark/>
          </w:tcPr>
          <w:p w14:paraId="267F47C8" w14:textId="77777777" w:rsidR="00923AEA" w:rsidRDefault="00923AEA">
            <w:pPr>
              <w:ind w:left="210" w:hangingChars="100" w:hanging="210"/>
              <w:rPr>
                <w:color w:val="000000" w:themeColor="text1"/>
              </w:rPr>
            </w:pPr>
            <w:r>
              <w:rPr>
                <w:rFonts w:hint="eastAsia"/>
                <w:color w:val="000000" w:themeColor="text1"/>
              </w:rPr>
              <w:t>①　コンピュータシステ</w:t>
            </w:r>
            <w:r w:rsidR="006A7CD1">
              <w:rPr>
                <w:rFonts w:hint="eastAsia"/>
                <w:color w:val="000000" w:themeColor="text1"/>
              </w:rPr>
              <w:t>ムについて、その内容を理解するとともに、関連する技術を身に付けている</w:t>
            </w:r>
            <w:r>
              <w:rPr>
                <w:rFonts w:hint="eastAsia"/>
                <w:color w:val="000000" w:themeColor="text1"/>
              </w:rPr>
              <w:t>。</w:t>
            </w:r>
          </w:p>
        </w:tc>
        <w:tc>
          <w:tcPr>
            <w:tcW w:w="3118" w:type="dxa"/>
            <w:hideMark/>
          </w:tcPr>
          <w:p w14:paraId="7BF199F8" w14:textId="77777777" w:rsidR="00923AEA" w:rsidRDefault="00923AEA">
            <w:pPr>
              <w:ind w:left="210" w:hangingChars="100" w:hanging="210"/>
              <w:rPr>
                <w:color w:val="000000" w:themeColor="text1"/>
              </w:rPr>
            </w:pPr>
            <w:r>
              <w:rPr>
                <w:rFonts w:hint="eastAsia"/>
                <w:color w:val="000000" w:themeColor="text1"/>
              </w:rPr>
              <w:t>①　コンピュータシス</w:t>
            </w:r>
            <w:r w:rsidR="006A7CD1">
              <w:rPr>
                <w:rFonts w:hint="eastAsia"/>
                <w:color w:val="000000" w:themeColor="text1"/>
              </w:rPr>
              <w:t>テムに関する課題を見いだすとともに、解決策を考えている</w:t>
            </w:r>
            <w:r w:rsidR="00CE0DE7">
              <w:rPr>
                <w:rFonts w:hint="eastAsia"/>
                <w:color w:val="000000" w:themeColor="text1"/>
              </w:rPr>
              <w:t>。</w:t>
            </w:r>
          </w:p>
          <w:p w14:paraId="7EACC8E2" w14:textId="77777777" w:rsidR="00923AEA" w:rsidRDefault="006A7CD1">
            <w:pPr>
              <w:ind w:left="210" w:hangingChars="100" w:hanging="210"/>
              <w:rPr>
                <w:color w:val="000000" w:themeColor="text1"/>
              </w:rPr>
            </w:pPr>
            <w:r>
              <w:rPr>
                <w:rFonts w:hint="eastAsia"/>
                <w:color w:val="000000" w:themeColor="text1"/>
              </w:rPr>
              <w:t>②　解決策を科学的な根拠に基づき結果を検証し改善している。</w:t>
            </w:r>
          </w:p>
        </w:tc>
        <w:tc>
          <w:tcPr>
            <w:tcW w:w="3402" w:type="dxa"/>
            <w:hideMark/>
          </w:tcPr>
          <w:p w14:paraId="45A387CD" w14:textId="77777777" w:rsidR="00923AEA" w:rsidRDefault="00CE0DE7">
            <w:pPr>
              <w:ind w:left="210" w:hangingChars="100" w:hanging="210"/>
              <w:rPr>
                <w:color w:val="000000" w:themeColor="text1"/>
              </w:rPr>
            </w:pPr>
            <w:r>
              <w:rPr>
                <w:rFonts w:hint="eastAsia"/>
                <w:color w:val="000000" w:themeColor="text1"/>
              </w:rPr>
              <w:t>①　コンピュータシステムについて自ら学び</w:t>
            </w:r>
            <w:r w:rsidR="00923AEA">
              <w:rPr>
                <w:rFonts w:hint="eastAsia"/>
                <w:color w:val="000000" w:themeColor="text1"/>
              </w:rPr>
              <w:t>、情報技術の活用に主体的かつ協働的に取り組もうとしている。</w:t>
            </w:r>
          </w:p>
        </w:tc>
      </w:tr>
    </w:tbl>
    <w:p w14:paraId="1515BBCE" w14:textId="77777777" w:rsidR="0062648D" w:rsidRPr="0062648D" w:rsidRDefault="0062648D" w:rsidP="0062648D">
      <w:pPr>
        <w:jc w:val="left"/>
        <w:rPr>
          <w:rFonts w:ascii="ＭＳ ゴシック" w:eastAsia="ＭＳ ゴシック" w:hAnsi="ＭＳ ゴシック"/>
        </w:rPr>
      </w:pPr>
    </w:p>
    <w:p w14:paraId="7DD27911" w14:textId="4B4AF7CE" w:rsidR="0068009B" w:rsidRPr="00885671" w:rsidRDefault="00276FFD" w:rsidP="00506DE5">
      <w:pPr>
        <w:pStyle w:val="a3"/>
        <w:numPr>
          <w:ilvl w:val="0"/>
          <w:numId w:val="2"/>
        </w:numPr>
        <w:ind w:leftChars="0"/>
        <w:jc w:val="left"/>
        <w:rPr>
          <w:rFonts w:ascii="ＭＳ ゴシック" w:eastAsia="ＭＳ ゴシック" w:hAnsi="ＭＳ ゴシック"/>
        </w:rPr>
      </w:pPr>
      <w:r>
        <w:rPr>
          <w:rFonts w:ascii="ＭＳ ゴシック" w:eastAsia="ＭＳ ゴシック" w:hAnsi="ＭＳ ゴシック" w:hint="eastAsia"/>
        </w:rPr>
        <w:t>指導</w:t>
      </w:r>
    </w:p>
    <w:p w14:paraId="0E7B79F7" w14:textId="3490ABD1" w:rsidR="0068009B" w:rsidRPr="00502040" w:rsidRDefault="00276FFD" w:rsidP="00276FFD">
      <w:pPr>
        <w:ind w:firstLineChars="100" w:firstLine="210"/>
        <w:jc w:val="left"/>
      </w:pPr>
      <w:r>
        <w:rPr>
          <w:rFonts w:hint="eastAsia"/>
          <w:color w:val="000000" w:themeColor="text1"/>
          <w:kern w:val="0"/>
        </w:rPr>
        <w:t>⑴</w:t>
      </w:r>
      <w:r w:rsidR="00643179">
        <w:rPr>
          <w:rFonts w:hint="eastAsia"/>
          <w:color w:val="000000" w:themeColor="text1"/>
          <w:kern w:val="0"/>
        </w:rPr>
        <w:t xml:space="preserve">　</w:t>
      </w:r>
      <w:r w:rsidR="0068009B" w:rsidRPr="00B67D67">
        <w:rPr>
          <w:rFonts w:hint="eastAsia"/>
        </w:rPr>
        <w:t>単元観</w:t>
      </w:r>
    </w:p>
    <w:p w14:paraId="2A75CBDC" w14:textId="27B895F5" w:rsidR="00125DB2" w:rsidRPr="00502040" w:rsidRDefault="009061AF" w:rsidP="00276FFD">
      <w:pPr>
        <w:spacing w:line="280" w:lineRule="exact"/>
        <w:ind w:left="420" w:hangingChars="200" w:hanging="420"/>
        <w:rPr>
          <w:rFonts w:cs="Times New Roman"/>
          <w:kern w:val="0"/>
          <w:szCs w:val="24"/>
        </w:rPr>
      </w:pPr>
      <w:r w:rsidRPr="00502040">
        <w:rPr>
          <w:rFonts w:hint="eastAsia"/>
        </w:rPr>
        <w:t xml:space="preserve">　　</w:t>
      </w:r>
      <w:r w:rsidR="008A24E0" w:rsidRPr="00502040">
        <w:rPr>
          <w:rFonts w:hint="eastAsia"/>
        </w:rPr>
        <w:t xml:space="preserve">　</w:t>
      </w:r>
      <w:r w:rsidR="00923AEA" w:rsidRPr="00502040">
        <w:rPr>
          <w:rFonts w:cs="Times New Roman" w:hint="eastAsia"/>
          <w:kern w:val="0"/>
          <w:szCs w:val="24"/>
        </w:rPr>
        <w:t>本単元は、高等学校学習指導要領（平成30年</w:t>
      </w:r>
      <w:r w:rsidR="006A7CD1" w:rsidRPr="00502040">
        <w:rPr>
          <w:rFonts w:cs="Times New Roman" w:hint="eastAsia"/>
          <w:kern w:val="0"/>
          <w:szCs w:val="24"/>
        </w:rPr>
        <w:t>３月</w:t>
      </w:r>
      <w:r w:rsidR="00923AEA" w:rsidRPr="00502040">
        <w:rPr>
          <w:rFonts w:cs="Times New Roman" w:hint="eastAsia"/>
          <w:kern w:val="0"/>
          <w:szCs w:val="24"/>
        </w:rPr>
        <w:t xml:space="preserve">告示）第３章　第２節　工業　</w:t>
      </w:r>
      <w:r w:rsidR="00125DB2" w:rsidRPr="00502040">
        <w:rPr>
          <w:rFonts w:cs="Times New Roman" w:hint="eastAsia"/>
          <w:kern w:val="0"/>
          <w:szCs w:val="24"/>
        </w:rPr>
        <w:t>第２款</w:t>
      </w:r>
      <w:r w:rsidR="00276FFD">
        <w:rPr>
          <w:rFonts w:cs="Times New Roman" w:hint="eastAsia"/>
          <w:kern w:val="0"/>
          <w:szCs w:val="24"/>
        </w:rPr>
        <w:t xml:space="preserve">　</w:t>
      </w:r>
      <w:r w:rsidR="00125DB2" w:rsidRPr="00502040">
        <w:rPr>
          <w:rFonts w:cs="Times New Roman" w:hint="eastAsia"/>
          <w:kern w:val="0"/>
          <w:szCs w:val="24"/>
        </w:rPr>
        <w:t>各科目</w:t>
      </w:r>
      <w:r w:rsidR="00276FFD">
        <w:rPr>
          <w:rFonts w:cs="Times New Roman" w:hint="eastAsia"/>
          <w:kern w:val="0"/>
          <w:szCs w:val="24"/>
        </w:rPr>
        <w:t xml:space="preserve">　</w:t>
      </w:r>
      <w:r w:rsidR="00125DB2" w:rsidRPr="00502040">
        <w:rPr>
          <w:rFonts w:cs="Times New Roman" w:hint="eastAsia"/>
          <w:kern w:val="0"/>
          <w:szCs w:val="24"/>
        </w:rPr>
        <w:t>第５</w:t>
      </w:r>
      <w:r w:rsidR="00276FFD">
        <w:rPr>
          <w:rFonts w:cs="Times New Roman" w:hint="eastAsia"/>
          <w:kern w:val="0"/>
          <w:szCs w:val="24"/>
        </w:rPr>
        <w:t xml:space="preserve">　</w:t>
      </w:r>
      <w:r w:rsidR="00125DB2" w:rsidRPr="00502040">
        <w:rPr>
          <w:rFonts w:cs="Times New Roman" w:hint="eastAsia"/>
          <w:kern w:val="0"/>
          <w:szCs w:val="24"/>
        </w:rPr>
        <w:t>工業情報数理</w:t>
      </w:r>
    </w:p>
    <w:tbl>
      <w:tblPr>
        <w:tblStyle w:val="a4"/>
        <w:tblW w:w="0" w:type="auto"/>
        <w:tblInd w:w="137" w:type="dxa"/>
        <w:tblLook w:val="04A0" w:firstRow="1" w:lastRow="0" w:firstColumn="1" w:lastColumn="0" w:noHBand="0" w:noVBand="1"/>
      </w:tblPr>
      <w:tblGrid>
        <w:gridCol w:w="9491"/>
      </w:tblGrid>
      <w:tr w:rsidR="00502040" w:rsidRPr="00502040" w14:paraId="596ED9F9" w14:textId="77777777" w:rsidTr="00B03E22">
        <w:tc>
          <w:tcPr>
            <w:tcW w:w="9491" w:type="dxa"/>
            <w:tcBorders>
              <w:top w:val="single" w:sz="4" w:space="0" w:color="auto"/>
              <w:left w:val="single" w:sz="4" w:space="0" w:color="auto"/>
              <w:bottom w:val="single" w:sz="4" w:space="0" w:color="auto"/>
              <w:right w:val="single" w:sz="4" w:space="0" w:color="auto"/>
            </w:tcBorders>
            <w:hideMark/>
          </w:tcPr>
          <w:p w14:paraId="041A866D" w14:textId="77777777" w:rsidR="00923AEA" w:rsidRPr="00502040" w:rsidRDefault="00923AEA">
            <w:pPr>
              <w:rPr>
                <w:rFonts w:cs="Times New Roman"/>
                <w:kern w:val="0"/>
                <w:szCs w:val="24"/>
              </w:rPr>
            </w:pPr>
            <w:r w:rsidRPr="00502040">
              <w:rPr>
                <w:rFonts w:cs="Times New Roman" w:hint="eastAsia"/>
                <w:kern w:val="0"/>
                <w:szCs w:val="24"/>
              </w:rPr>
              <w:t xml:space="preserve">　工業の見方・</w:t>
            </w:r>
            <w:r w:rsidR="00CE0DE7" w:rsidRPr="00502040">
              <w:rPr>
                <w:rFonts w:cs="Times New Roman" w:hint="eastAsia"/>
                <w:kern w:val="0"/>
                <w:szCs w:val="24"/>
              </w:rPr>
              <w:t>考え方を働かせ</w:t>
            </w:r>
            <w:r w:rsidR="00A37941" w:rsidRPr="00502040">
              <w:rPr>
                <w:rFonts w:cs="Times New Roman" w:hint="eastAsia"/>
                <w:kern w:val="0"/>
                <w:szCs w:val="24"/>
              </w:rPr>
              <w:t>、</w:t>
            </w:r>
            <w:r w:rsidR="00CE0DE7" w:rsidRPr="00502040">
              <w:rPr>
                <w:rFonts w:cs="Times New Roman" w:hint="eastAsia"/>
                <w:kern w:val="0"/>
                <w:szCs w:val="24"/>
              </w:rPr>
              <w:t>実践的・体験的な学習活動を行うことなどを通して、</w:t>
            </w:r>
            <w:r w:rsidRPr="00502040">
              <w:rPr>
                <w:rFonts w:cs="Times New Roman" w:hint="eastAsia"/>
                <w:kern w:val="0"/>
                <w:szCs w:val="24"/>
              </w:rPr>
              <w:t>工業の各分野における情報技術の進展への対応や事象の数理処理に必要な資質・能力を次のとおり育成することを目指す。</w:t>
            </w:r>
          </w:p>
          <w:p w14:paraId="08A3AC5D" w14:textId="77777777" w:rsidR="00923AEA" w:rsidRPr="00502040" w:rsidRDefault="00923AEA">
            <w:pPr>
              <w:ind w:leftChars="100" w:left="420" w:hangingChars="100" w:hanging="210"/>
              <w:rPr>
                <w:rFonts w:cs="Times New Roman"/>
                <w:kern w:val="0"/>
                <w:szCs w:val="24"/>
              </w:rPr>
            </w:pPr>
            <w:r w:rsidRPr="00502040">
              <w:rPr>
                <w:rFonts w:cs="Times New Roman" w:hint="eastAsia"/>
                <w:kern w:val="0"/>
                <w:szCs w:val="24"/>
              </w:rPr>
              <w:t>⑴　工業の各分野における情報技</w:t>
            </w:r>
            <w:r w:rsidR="00CE0DE7" w:rsidRPr="00502040">
              <w:rPr>
                <w:rFonts w:cs="Times New Roman" w:hint="eastAsia"/>
                <w:kern w:val="0"/>
                <w:szCs w:val="24"/>
              </w:rPr>
              <w:t>術の進展と情報の意義や役割及び数理処理の理論を理解するとともに、</w:t>
            </w:r>
            <w:r w:rsidRPr="00502040">
              <w:rPr>
                <w:rFonts w:cs="Times New Roman" w:hint="eastAsia"/>
                <w:kern w:val="0"/>
                <w:szCs w:val="24"/>
              </w:rPr>
              <w:t>関連する技術を身に付けるようにする。</w:t>
            </w:r>
          </w:p>
          <w:p w14:paraId="0A181812" w14:textId="77777777" w:rsidR="00923AEA" w:rsidRPr="00502040" w:rsidRDefault="00CE0DE7">
            <w:pPr>
              <w:ind w:leftChars="100" w:left="420" w:hangingChars="100" w:hanging="210"/>
              <w:rPr>
                <w:rFonts w:cs="Times New Roman"/>
                <w:kern w:val="0"/>
                <w:szCs w:val="24"/>
              </w:rPr>
            </w:pPr>
            <w:r w:rsidRPr="00502040">
              <w:rPr>
                <w:rFonts w:cs="Times New Roman" w:hint="eastAsia"/>
                <w:kern w:val="0"/>
                <w:szCs w:val="24"/>
              </w:rPr>
              <w:t>⑵　情報化の進展が産業社会に与える影響に関する課題を発見し、</w:t>
            </w:r>
            <w:r w:rsidR="00923AEA" w:rsidRPr="00502040">
              <w:rPr>
                <w:rFonts w:cs="Times New Roman" w:hint="eastAsia"/>
                <w:kern w:val="0"/>
                <w:szCs w:val="24"/>
              </w:rPr>
              <w:t>工業に携わる者として科学的な根拠に基づき工業技術の進展に対応し解決する力を養う。</w:t>
            </w:r>
          </w:p>
          <w:p w14:paraId="59602B6D" w14:textId="77777777" w:rsidR="00923AEA" w:rsidRPr="00502040" w:rsidRDefault="00923AEA">
            <w:pPr>
              <w:ind w:leftChars="100" w:left="420" w:hangingChars="100" w:hanging="210"/>
              <w:rPr>
                <w:rFonts w:cs="Times New Roman"/>
                <w:kern w:val="0"/>
                <w:szCs w:val="24"/>
              </w:rPr>
            </w:pPr>
            <w:r w:rsidRPr="00502040">
              <w:rPr>
                <w:rFonts w:cs="Times New Roman" w:hint="eastAsia"/>
                <w:kern w:val="0"/>
                <w:szCs w:val="24"/>
              </w:rPr>
              <w:t>⑶　工業の各分野において情報</w:t>
            </w:r>
            <w:r w:rsidR="00CE0DE7" w:rsidRPr="00502040">
              <w:rPr>
                <w:rFonts w:cs="Times New Roman" w:hint="eastAsia"/>
                <w:kern w:val="0"/>
                <w:szCs w:val="24"/>
              </w:rPr>
              <w:t>技術及び情報手段や数理処理を活用する力の向上を目指して自ら学び、</w:t>
            </w:r>
            <w:r w:rsidRPr="00502040">
              <w:rPr>
                <w:rFonts w:cs="Times New Roman" w:hint="eastAsia"/>
                <w:kern w:val="0"/>
                <w:szCs w:val="24"/>
              </w:rPr>
              <w:t>工業の発展に主体的かつ協働的に取り組む態度を養う。</w:t>
            </w:r>
          </w:p>
        </w:tc>
      </w:tr>
    </w:tbl>
    <w:p w14:paraId="0CAD1C72" w14:textId="77777777" w:rsidR="0076590C" w:rsidRDefault="00923AEA" w:rsidP="00923AEA">
      <w:pPr>
        <w:pStyle w:val="a3"/>
        <w:ind w:leftChars="0" w:left="420"/>
        <w:jc w:val="left"/>
        <w:rPr>
          <w:rFonts w:cs="Times New Roman"/>
          <w:color w:val="000000" w:themeColor="text1"/>
          <w:kern w:val="0"/>
          <w:szCs w:val="24"/>
        </w:rPr>
      </w:pPr>
      <w:r>
        <w:rPr>
          <w:rFonts w:cs="Times New Roman" w:hint="eastAsia"/>
          <w:color w:val="000000" w:themeColor="text1"/>
          <w:kern w:val="0"/>
          <w:szCs w:val="24"/>
        </w:rPr>
        <w:t>を受けて設定した。</w:t>
      </w:r>
    </w:p>
    <w:p w14:paraId="682905F9" w14:textId="77777777" w:rsidR="00923AEA" w:rsidRDefault="00923AEA" w:rsidP="00923AEA">
      <w:pPr>
        <w:pStyle w:val="a3"/>
        <w:ind w:leftChars="0" w:left="420"/>
        <w:jc w:val="left"/>
        <w:rPr>
          <w:rFonts w:cs="Times New Roman"/>
          <w:color w:val="000000" w:themeColor="text1"/>
          <w:kern w:val="0"/>
          <w:szCs w:val="24"/>
        </w:rPr>
      </w:pPr>
      <w:r>
        <w:rPr>
          <w:rFonts w:cs="Times New Roman" w:hint="eastAsia"/>
          <w:color w:val="000000" w:themeColor="text1"/>
          <w:kern w:val="0"/>
          <w:szCs w:val="24"/>
        </w:rPr>
        <w:lastRenderedPageBreak/>
        <w:t xml:space="preserve">　</w:t>
      </w:r>
      <w:r w:rsidR="00762C38">
        <w:rPr>
          <w:rFonts w:cs="Times New Roman" w:hint="eastAsia"/>
          <w:color w:val="000000" w:themeColor="text1"/>
          <w:kern w:val="0"/>
          <w:szCs w:val="24"/>
        </w:rPr>
        <w:t>科</w:t>
      </w:r>
      <w:r w:rsidR="00334136">
        <w:rPr>
          <w:rFonts w:cs="Times New Roman" w:hint="eastAsia"/>
          <w:color w:val="000000" w:themeColor="text1"/>
          <w:kern w:val="0"/>
          <w:szCs w:val="24"/>
        </w:rPr>
        <w:t>目の目標を踏まえ、コンピュータシステムについて、情報手段として活用する視点で捉え、</w:t>
      </w:r>
      <w:r w:rsidRPr="00923AEA">
        <w:rPr>
          <w:rFonts w:cs="Times New Roman" w:hint="eastAsia"/>
          <w:color w:val="000000" w:themeColor="text1"/>
          <w:kern w:val="0"/>
          <w:szCs w:val="24"/>
        </w:rPr>
        <w:t>科</w:t>
      </w:r>
      <w:r w:rsidR="00334136">
        <w:rPr>
          <w:rFonts w:cs="Times New Roman" w:hint="eastAsia"/>
          <w:color w:val="000000" w:themeColor="text1"/>
          <w:kern w:val="0"/>
          <w:szCs w:val="24"/>
        </w:rPr>
        <w:t>学的な根拠に基づき工業の各分野に関連付けて考察し、</w:t>
      </w:r>
      <w:r w:rsidRPr="00923AEA">
        <w:rPr>
          <w:rFonts w:cs="Times New Roman" w:hint="eastAsia"/>
          <w:color w:val="000000" w:themeColor="text1"/>
          <w:kern w:val="0"/>
          <w:szCs w:val="24"/>
        </w:rPr>
        <w:t>実践的・体験的な学習活動を行うこと</w:t>
      </w:r>
      <w:r w:rsidR="00334136">
        <w:rPr>
          <w:rFonts w:cs="Times New Roman" w:hint="eastAsia"/>
          <w:color w:val="000000" w:themeColor="text1"/>
          <w:kern w:val="0"/>
          <w:szCs w:val="24"/>
        </w:rPr>
        <w:t>などを通して、</w:t>
      </w:r>
      <w:r w:rsidRPr="00923AEA">
        <w:rPr>
          <w:rFonts w:cs="Times New Roman" w:hint="eastAsia"/>
          <w:color w:val="000000" w:themeColor="text1"/>
          <w:kern w:val="0"/>
          <w:szCs w:val="24"/>
        </w:rPr>
        <w:t>工業の各分野における情報技術及び情報手段や数理処理を活用する力を身に付けることができるようにすることをねらいとしている。</w:t>
      </w:r>
    </w:p>
    <w:p w14:paraId="08D70304" w14:textId="77777777" w:rsidR="00A07EFC" w:rsidRDefault="00334136" w:rsidP="00A87CB7">
      <w:pPr>
        <w:ind w:firstLineChars="100" w:firstLine="210"/>
        <w:jc w:val="left"/>
      </w:pPr>
      <w:r w:rsidRPr="00334136">
        <w:rPr>
          <w:rFonts w:hint="eastAsia"/>
          <w:color w:val="000000" w:themeColor="text1"/>
          <w:kern w:val="0"/>
        </w:rPr>
        <w:t>⑵</w:t>
      </w:r>
      <w:r>
        <w:rPr>
          <w:rFonts w:hint="eastAsia"/>
          <w:color w:val="000000" w:themeColor="text1"/>
          <w:kern w:val="0"/>
        </w:rPr>
        <w:t xml:space="preserve">　</w:t>
      </w:r>
      <w:r w:rsidR="009061AF" w:rsidRPr="00A87CB7">
        <w:rPr>
          <w:rFonts w:hint="eastAsia"/>
        </w:rPr>
        <w:t>生徒観</w:t>
      </w:r>
    </w:p>
    <w:p w14:paraId="3B9B76F6" w14:textId="77777777" w:rsidR="00240612" w:rsidRDefault="00240612" w:rsidP="00443140">
      <w:pPr>
        <w:ind w:leftChars="202" w:left="424" w:firstLineChars="100" w:firstLine="210"/>
      </w:pPr>
      <w:r>
        <w:rPr>
          <w:rFonts w:hint="eastAsia"/>
        </w:rPr>
        <w:t>中学校では、技術</w:t>
      </w:r>
      <w:r w:rsidR="00580BB6">
        <w:rPr>
          <w:rFonts w:hint="eastAsia"/>
        </w:rPr>
        <w:t>・家庭科</w:t>
      </w:r>
      <w:r w:rsidR="0062648D">
        <w:rPr>
          <w:rFonts w:hint="eastAsia"/>
        </w:rPr>
        <w:t>の学習</w:t>
      </w:r>
      <w:r>
        <w:rPr>
          <w:rFonts w:hint="eastAsia"/>
        </w:rPr>
        <w:t>で情報技術の活用</w:t>
      </w:r>
      <w:r w:rsidR="00580BB6">
        <w:rPr>
          <w:rFonts w:hint="eastAsia"/>
        </w:rPr>
        <w:t>方法や必要性について学んでおり、情報に関する基礎知識が身に付いて</w:t>
      </w:r>
      <w:r>
        <w:rPr>
          <w:rFonts w:hint="eastAsia"/>
        </w:rPr>
        <w:t>いる状況である。</w:t>
      </w:r>
      <w:r w:rsidR="00643179">
        <w:rPr>
          <w:rFonts w:hint="eastAsia"/>
        </w:rPr>
        <w:t>この単元を始める前に</w:t>
      </w:r>
      <w:r w:rsidR="00082401">
        <w:rPr>
          <w:rFonts w:hint="eastAsia"/>
        </w:rPr>
        <w:t>27</w:t>
      </w:r>
      <w:r w:rsidR="0062648D">
        <w:rPr>
          <w:rFonts w:hint="eastAsia"/>
        </w:rPr>
        <w:t>名の生徒を対象に</w:t>
      </w:r>
      <w:r w:rsidR="0062648D" w:rsidRPr="006A7CD1">
        <w:rPr>
          <w:rFonts w:hint="eastAsia"/>
          <w:color w:val="000000" w:themeColor="text1"/>
        </w:rPr>
        <w:t>事前にアンケート</w:t>
      </w:r>
      <w:r w:rsidR="0062648D">
        <w:rPr>
          <w:rFonts w:hint="eastAsia"/>
        </w:rPr>
        <w:t>を実施した。</w:t>
      </w:r>
      <w:r w:rsidR="00580BB6">
        <w:rPr>
          <w:rFonts w:hint="eastAsia"/>
        </w:rPr>
        <w:t>「論理回路</w:t>
      </w:r>
      <w:r w:rsidR="0062648D">
        <w:rPr>
          <w:rFonts w:hint="eastAsia"/>
        </w:rPr>
        <w:t>という言葉を聞いたことがありますか</w:t>
      </w:r>
      <w:r w:rsidR="00082401">
        <w:rPr>
          <w:rFonts w:hint="eastAsia"/>
        </w:rPr>
        <w:t>」と</w:t>
      </w:r>
      <w:r w:rsidR="00580BB6">
        <w:rPr>
          <w:rFonts w:hint="eastAsia"/>
        </w:rPr>
        <w:t>いう質問に対し、</w:t>
      </w:r>
      <w:r>
        <w:rPr>
          <w:rFonts w:hint="eastAsia"/>
        </w:rPr>
        <w:t>85％</w:t>
      </w:r>
      <w:r w:rsidR="0062648D">
        <w:rPr>
          <w:rFonts w:hint="eastAsia"/>
        </w:rPr>
        <w:t>の生徒が「分からない</w:t>
      </w:r>
      <w:r w:rsidR="00082401">
        <w:rPr>
          <w:rFonts w:hint="eastAsia"/>
        </w:rPr>
        <w:t>」と回答</w:t>
      </w:r>
      <w:r>
        <w:rPr>
          <w:rFonts w:hint="eastAsia"/>
        </w:rPr>
        <w:t>し、15</w:t>
      </w:r>
      <w:r w:rsidR="00580BB6">
        <w:rPr>
          <w:rFonts w:hint="eastAsia"/>
        </w:rPr>
        <w:t>％の生徒は、「聞いたことがある」と</w:t>
      </w:r>
      <w:r>
        <w:rPr>
          <w:rFonts w:hint="eastAsia"/>
        </w:rPr>
        <w:t>回答をしている。</w:t>
      </w:r>
      <w:r w:rsidR="00601B79">
        <w:rPr>
          <w:rFonts w:hint="eastAsia"/>
        </w:rPr>
        <w:t>「聞いたことがある」と回答した生徒に「論理回路</w:t>
      </w:r>
      <w:r w:rsidR="00643179">
        <w:rPr>
          <w:rFonts w:hint="eastAsia"/>
        </w:rPr>
        <w:t>についてどのようなことを知っていますか</w:t>
      </w:r>
      <w:r w:rsidR="00580BB6">
        <w:rPr>
          <w:rFonts w:hint="eastAsia"/>
        </w:rPr>
        <w:t>」と質問すると</w:t>
      </w:r>
      <w:r w:rsidR="002B0DE8">
        <w:rPr>
          <w:rFonts w:hint="eastAsia"/>
        </w:rPr>
        <w:t>、「名前だけを知っている」と回答した生徒が80％</w:t>
      </w:r>
      <w:r w:rsidR="00601B79">
        <w:rPr>
          <w:rFonts w:hint="eastAsia"/>
        </w:rPr>
        <w:t>であるという結果になった。</w:t>
      </w:r>
      <w:r>
        <w:rPr>
          <w:rFonts w:hint="eastAsia"/>
        </w:rPr>
        <w:t>そのため、</w:t>
      </w:r>
      <w:r w:rsidR="00575C73">
        <w:rPr>
          <w:rFonts w:hint="eastAsia"/>
        </w:rPr>
        <w:t>本</w:t>
      </w:r>
      <w:r w:rsidR="0027006A">
        <w:rPr>
          <w:rFonts w:hint="eastAsia"/>
        </w:rPr>
        <w:t>単元では、「なぜ論理回路が多くの機器で使われているのか」について触れながら</w:t>
      </w:r>
      <w:r w:rsidR="006A7CD1">
        <w:rPr>
          <w:rFonts w:hint="eastAsia"/>
        </w:rPr>
        <w:t>、</w:t>
      </w:r>
      <w:r w:rsidR="0027006A">
        <w:rPr>
          <w:rFonts w:hint="eastAsia"/>
        </w:rPr>
        <w:t>基本的な知識や回路を構成する技術について</w:t>
      </w:r>
      <w:r w:rsidR="00580BB6">
        <w:rPr>
          <w:rFonts w:hint="eastAsia"/>
        </w:rPr>
        <w:t>学び、</w:t>
      </w:r>
      <w:r w:rsidR="00643179">
        <w:rPr>
          <w:rFonts w:hint="eastAsia"/>
        </w:rPr>
        <w:t>論理回路がコンピュータシステムでどのように活用されて</w:t>
      </w:r>
      <w:r w:rsidR="002B0DE8">
        <w:rPr>
          <w:rFonts w:hint="eastAsia"/>
        </w:rPr>
        <w:t>いるのかを考え、第</w:t>
      </w:r>
      <w:r w:rsidR="00DB2E7C">
        <w:rPr>
          <w:rFonts w:hint="eastAsia"/>
        </w:rPr>
        <w:t>３</w:t>
      </w:r>
      <w:r w:rsidR="002B0DE8">
        <w:rPr>
          <w:rFonts w:hint="eastAsia"/>
        </w:rPr>
        <w:t>学年に学習するシーケンス制御の学習</w:t>
      </w:r>
      <w:r w:rsidR="006A7CD1">
        <w:rPr>
          <w:rFonts w:hint="eastAsia"/>
        </w:rPr>
        <w:t>につな</w:t>
      </w:r>
      <w:r w:rsidR="00580BB6">
        <w:rPr>
          <w:rFonts w:hint="eastAsia"/>
        </w:rPr>
        <w:t>げていきたいと考える。</w:t>
      </w:r>
    </w:p>
    <w:p w14:paraId="562F9248" w14:textId="77777777" w:rsidR="00BC3501" w:rsidRPr="00AE317D" w:rsidRDefault="00334136" w:rsidP="00E75860">
      <w:pPr>
        <w:ind w:leftChars="135" w:left="283"/>
        <w:jc w:val="left"/>
      </w:pPr>
      <w:r w:rsidRPr="00334136">
        <w:rPr>
          <w:rFonts w:hint="eastAsia"/>
          <w:color w:val="000000" w:themeColor="text1"/>
          <w:kern w:val="0"/>
        </w:rPr>
        <w:t>⑶</w:t>
      </w:r>
      <w:r>
        <w:rPr>
          <w:rFonts w:hint="eastAsia"/>
        </w:rPr>
        <w:t xml:space="preserve">　</w:t>
      </w:r>
      <w:r w:rsidR="00BC3501" w:rsidRPr="00AE317D">
        <w:rPr>
          <w:rFonts w:hint="eastAsia"/>
        </w:rPr>
        <w:t>教材観</w:t>
      </w:r>
    </w:p>
    <w:p w14:paraId="7A0BC8F7" w14:textId="77777777" w:rsidR="00BA7131" w:rsidRDefault="00BC3501" w:rsidP="00443140">
      <w:pPr>
        <w:pStyle w:val="a3"/>
        <w:ind w:leftChars="0" w:left="426"/>
      </w:pPr>
      <w:r>
        <w:rPr>
          <w:rFonts w:hint="eastAsia"/>
        </w:rPr>
        <w:t xml:space="preserve">　</w:t>
      </w:r>
      <w:r w:rsidR="00BA7131">
        <w:rPr>
          <w:rFonts w:hint="eastAsia"/>
        </w:rPr>
        <w:t>本単元で学習する進数の相互変換は数学Ａで学習するため、数学科の教員と情報共有しながら、教科横断型の授業展開ができるようにする。</w:t>
      </w:r>
    </w:p>
    <w:p w14:paraId="3129B2C1" w14:textId="77777777" w:rsidR="00BC3501" w:rsidRDefault="006B7A84" w:rsidP="00443140">
      <w:pPr>
        <w:pStyle w:val="a3"/>
        <w:ind w:leftChars="0" w:left="426" w:firstLineChars="100" w:firstLine="210"/>
      </w:pPr>
      <w:r>
        <w:rPr>
          <w:rFonts w:hint="eastAsia"/>
        </w:rPr>
        <w:t>また、マイクロコンピュータを活用した進数の教材を活用し、コンピュータ上でどのよ</w:t>
      </w:r>
      <w:r w:rsidR="00BA7131">
        <w:rPr>
          <w:rFonts w:hint="eastAsia"/>
        </w:rPr>
        <w:t>うに入力を行っているのかを生徒に実践させ、</w:t>
      </w:r>
      <w:r w:rsidRPr="006A7CD1">
        <w:rPr>
          <w:rFonts w:hint="eastAsia"/>
          <w:color w:val="000000" w:themeColor="text1"/>
        </w:rPr>
        <w:t>興味</w:t>
      </w:r>
      <w:r w:rsidR="0027006A" w:rsidRPr="006A7CD1">
        <w:rPr>
          <w:rFonts w:hint="eastAsia"/>
          <w:color w:val="000000" w:themeColor="text1"/>
        </w:rPr>
        <w:t>・</w:t>
      </w:r>
      <w:r w:rsidRPr="006A7CD1">
        <w:rPr>
          <w:rFonts w:hint="eastAsia"/>
          <w:color w:val="000000" w:themeColor="text1"/>
        </w:rPr>
        <w:t>関心</w:t>
      </w:r>
      <w:r>
        <w:rPr>
          <w:rFonts w:hint="eastAsia"/>
        </w:rPr>
        <w:t>を引き出せるようにする。</w:t>
      </w:r>
    </w:p>
    <w:p w14:paraId="27BB55E1" w14:textId="77777777" w:rsidR="00E75860" w:rsidRDefault="00BC3501" w:rsidP="00443140">
      <w:pPr>
        <w:pStyle w:val="a3"/>
        <w:ind w:leftChars="0" w:left="426"/>
      </w:pPr>
      <w:r>
        <w:rPr>
          <w:rFonts w:hint="eastAsia"/>
        </w:rPr>
        <w:t xml:space="preserve">　</w:t>
      </w:r>
      <w:r w:rsidR="00580BB6">
        <w:rPr>
          <w:rFonts w:hint="eastAsia"/>
        </w:rPr>
        <w:t>論路回路の学習</w:t>
      </w:r>
      <w:r w:rsidR="006B7A84">
        <w:rPr>
          <w:rFonts w:hint="eastAsia"/>
        </w:rPr>
        <w:t>では、</w:t>
      </w:r>
      <w:r w:rsidR="00297FC4" w:rsidRPr="00297FC4">
        <w:rPr>
          <w:rFonts w:hint="eastAsia"/>
        </w:rPr>
        <w:t>ＡＮＤ</w:t>
      </w:r>
      <w:r w:rsidR="006B7A84">
        <w:rPr>
          <w:rFonts w:hint="eastAsia"/>
        </w:rPr>
        <w:t>回路、</w:t>
      </w:r>
      <w:r w:rsidR="00297FC4" w:rsidRPr="00297FC4">
        <w:rPr>
          <w:rFonts w:hint="eastAsia"/>
        </w:rPr>
        <w:t>ＯＲ</w:t>
      </w:r>
      <w:r w:rsidR="006B7A84">
        <w:rPr>
          <w:rFonts w:hint="eastAsia"/>
        </w:rPr>
        <w:t>回路</w:t>
      </w:r>
      <w:r w:rsidR="00450870">
        <w:rPr>
          <w:rFonts w:hint="eastAsia"/>
        </w:rPr>
        <w:t>などの回路</w:t>
      </w:r>
      <w:r w:rsidR="00643179">
        <w:rPr>
          <w:rFonts w:hint="eastAsia"/>
        </w:rPr>
        <w:t>の働き</w:t>
      </w:r>
      <w:r w:rsidR="00580BB6">
        <w:rPr>
          <w:rFonts w:hint="eastAsia"/>
        </w:rPr>
        <w:t>や、</w:t>
      </w:r>
      <w:r w:rsidR="00BB5080">
        <w:rPr>
          <w:rFonts w:hint="eastAsia"/>
        </w:rPr>
        <w:t>必要性について気付かせるよう</w:t>
      </w:r>
      <w:r w:rsidR="00580BB6">
        <w:rPr>
          <w:rFonts w:hint="eastAsia"/>
        </w:rPr>
        <w:t>にする</w:t>
      </w:r>
      <w:r w:rsidR="00BB5080">
        <w:rPr>
          <w:rFonts w:hint="eastAsia"/>
        </w:rPr>
        <w:t>。</w:t>
      </w:r>
    </w:p>
    <w:p w14:paraId="58DA6251" w14:textId="77777777" w:rsidR="00601B79" w:rsidRPr="00E75860" w:rsidRDefault="00601B79" w:rsidP="00E75860">
      <w:pPr>
        <w:jc w:val="left"/>
      </w:pPr>
    </w:p>
    <w:p w14:paraId="4CFAA580" w14:textId="77777777" w:rsidR="0076590C" w:rsidRPr="00450870" w:rsidRDefault="0017380C" w:rsidP="00450870">
      <w:pPr>
        <w:pStyle w:val="a3"/>
        <w:numPr>
          <w:ilvl w:val="0"/>
          <w:numId w:val="2"/>
        </w:numPr>
        <w:ind w:leftChars="0"/>
        <w:jc w:val="left"/>
      </w:pPr>
      <w:r w:rsidRPr="00885671">
        <w:rPr>
          <w:rFonts w:ascii="ＭＳ ゴシック" w:eastAsia="ＭＳ ゴシック" w:hAnsi="ＭＳ ゴシック" w:hint="eastAsia"/>
        </w:rPr>
        <w:t>年間指導計画における位置付け</w:t>
      </w:r>
      <w:bookmarkStart w:id="0" w:name="_GoBack"/>
      <w:bookmarkEnd w:id="0"/>
    </w:p>
    <w:tbl>
      <w:tblPr>
        <w:tblStyle w:val="a4"/>
        <w:tblW w:w="0" w:type="auto"/>
        <w:tblLook w:val="04A0" w:firstRow="1" w:lastRow="0" w:firstColumn="1" w:lastColumn="0" w:noHBand="0" w:noVBand="1"/>
      </w:tblPr>
      <w:tblGrid>
        <w:gridCol w:w="1240"/>
        <w:gridCol w:w="6596"/>
        <w:gridCol w:w="1792"/>
      </w:tblGrid>
      <w:tr w:rsidR="00450870" w:rsidRPr="008B23F6" w14:paraId="21A60153" w14:textId="77777777" w:rsidTr="00450870">
        <w:trPr>
          <w:trHeight w:val="464"/>
        </w:trPr>
        <w:tc>
          <w:tcPr>
            <w:tcW w:w="1271" w:type="dxa"/>
            <w:vAlign w:val="center"/>
          </w:tcPr>
          <w:p w14:paraId="46AC04CE" w14:textId="77777777" w:rsidR="00450870" w:rsidRPr="008B23F6" w:rsidRDefault="00450870" w:rsidP="00450870">
            <w:pPr>
              <w:jc w:val="center"/>
            </w:pPr>
            <w:r>
              <w:rPr>
                <w:rFonts w:hint="eastAsia"/>
              </w:rPr>
              <w:t>学期</w:t>
            </w:r>
          </w:p>
        </w:tc>
        <w:tc>
          <w:tcPr>
            <w:tcW w:w="6804" w:type="dxa"/>
            <w:vAlign w:val="center"/>
          </w:tcPr>
          <w:p w14:paraId="50411C7D" w14:textId="77777777" w:rsidR="00450870" w:rsidRPr="008B23F6" w:rsidRDefault="00450870" w:rsidP="00450870">
            <w:pPr>
              <w:jc w:val="center"/>
            </w:pPr>
            <w:r>
              <w:rPr>
                <w:rFonts w:hint="eastAsia"/>
              </w:rPr>
              <w:t>学習内容</w:t>
            </w:r>
            <w:r w:rsidR="00580BB6">
              <w:rPr>
                <w:rFonts w:hint="eastAsia"/>
              </w:rPr>
              <w:t>（単元名）</w:t>
            </w:r>
          </w:p>
        </w:tc>
        <w:tc>
          <w:tcPr>
            <w:tcW w:w="1843" w:type="dxa"/>
            <w:vAlign w:val="center"/>
          </w:tcPr>
          <w:p w14:paraId="6CEED674" w14:textId="77777777" w:rsidR="00450870" w:rsidRPr="008B23F6" w:rsidRDefault="00450870" w:rsidP="00450870">
            <w:pPr>
              <w:jc w:val="center"/>
            </w:pPr>
            <w:r>
              <w:rPr>
                <w:rFonts w:hint="eastAsia"/>
              </w:rPr>
              <w:t>指導時間</w:t>
            </w:r>
          </w:p>
        </w:tc>
      </w:tr>
      <w:tr w:rsidR="00450870" w:rsidRPr="008B23F6" w14:paraId="3F9366D1" w14:textId="77777777" w:rsidTr="00450870">
        <w:trPr>
          <w:trHeight w:val="464"/>
        </w:trPr>
        <w:tc>
          <w:tcPr>
            <w:tcW w:w="1271" w:type="dxa"/>
            <w:vAlign w:val="center"/>
          </w:tcPr>
          <w:p w14:paraId="788D9741" w14:textId="77777777" w:rsidR="00450870" w:rsidRPr="008B23F6" w:rsidRDefault="00580BB6" w:rsidP="00450870">
            <w:r>
              <w:rPr>
                <w:rFonts w:hint="eastAsia"/>
              </w:rPr>
              <w:t>第</w:t>
            </w:r>
            <w:r w:rsidR="00450870">
              <w:rPr>
                <w:rFonts w:hint="eastAsia"/>
              </w:rPr>
              <w:t>１学期</w:t>
            </w:r>
          </w:p>
        </w:tc>
        <w:tc>
          <w:tcPr>
            <w:tcW w:w="6804" w:type="dxa"/>
          </w:tcPr>
          <w:p w14:paraId="6AF08B1A" w14:textId="77777777" w:rsidR="00450870" w:rsidRDefault="00580BB6" w:rsidP="00580BB6">
            <w:pPr>
              <w:ind w:firstLineChars="100" w:firstLine="210"/>
            </w:pPr>
            <w:r w:rsidRPr="00334136">
              <w:rPr>
                <w:rFonts w:hint="eastAsia"/>
                <w:color w:val="000000" w:themeColor="text1"/>
                <w:kern w:val="0"/>
              </w:rPr>
              <w:t>⑶</w:t>
            </w:r>
            <w:r>
              <w:rPr>
                <w:rFonts w:hint="eastAsia"/>
                <w:color w:val="000000" w:themeColor="text1"/>
                <w:kern w:val="0"/>
              </w:rPr>
              <w:t xml:space="preserve">　</w:t>
            </w:r>
            <w:r w:rsidR="00450870" w:rsidRPr="00450870">
              <w:t>プログラミングと工業に関する事象の数理処理</w:t>
            </w:r>
          </w:p>
          <w:p w14:paraId="29155344" w14:textId="3BB61B36" w:rsidR="00450870" w:rsidRDefault="001735BA" w:rsidP="00580BB6">
            <w:pPr>
              <w:ind w:firstLineChars="200" w:firstLine="420"/>
            </w:pPr>
            <w:r>
              <w:rPr>
                <w:rFonts w:hint="eastAsia"/>
              </w:rPr>
              <w:t xml:space="preserve">ウ　</w:t>
            </w:r>
            <w:r w:rsidR="00450870" w:rsidRPr="00450870">
              <w:rPr>
                <w:rFonts w:hint="eastAsia"/>
              </w:rPr>
              <w:t>数理処理</w:t>
            </w:r>
          </w:p>
          <w:p w14:paraId="3228240E" w14:textId="77777777" w:rsidR="00450870" w:rsidRDefault="00580BB6" w:rsidP="00580BB6">
            <w:pPr>
              <w:ind w:firstLineChars="100" w:firstLine="210"/>
            </w:pPr>
            <w:r w:rsidRPr="00CE0DE7">
              <w:rPr>
                <w:rFonts w:hint="eastAsia"/>
                <w:color w:val="000000" w:themeColor="text1"/>
                <w:kern w:val="0"/>
              </w:rPr>
              <w:t>⑴</w:t>
            </w:r>
            <w:r>
              <w:rPr>
                <w:rFonts w:hint="eastAsia"/>
                <w:color w:val="000000" w:themeColor="text1"/>
                <w:kern w:val="0"/>
              </w:rPr>
              <w:t xml:space="preserve">　</w:t>
            </w:r>
            <w:r w:rsidR="00D9796D">
              <w:rPr>
                <w:rFonts w:hint="eastAsia"/>
                <w:color w:val="000000" w:themeColor="text1"/>
                <w:kern w:val="0"/>
              </w:rPr>
              <w:t>産業</w:t>
            </w:r>
            <w:r w:rsidR="00450870" w:rsidRPr="00450870">
              <w:t>社会と情報技術</w:t>
            </w:r>
          </w:p>
          <w:p w14:paraId="48FC0A72" w14:textId="1F2A6023" w:rsidR="00450870" w:rsidRDefault="001735BA" w:rsidP="00580BB6">
            <w:pPr>
              <w:ind w:firstLineChars="200" w:firstLine="420"/>
            </w:pPr>
            <w:r>
              <w:rPr>
                <w:rFonts w:hint="eastAsia"/>
              </w:rPr>
              <w:t xml:space="preserve">ア　</w:t>
            </w:r>
            <w:r w:rsidR="00450870" w:rsidRPr="00450870">
              <w:rPr>
                <w:rFonts w:hint="eastAsia"/>
              </w:rPr>
              <w:t>情報化の進展と産業社会</w:t>
            </w:r>
          </w:p>
        </w:tc>
        <w:tc>
          <w:tcPr>
            <w:tcW w:w="1843" w:type="dxa"/>
            <w:vAlign w:val="center"/>
          </w:tcPr>
          <w:p w14:paraId="08299DB2" w14:textId="77777777" w:rsidR="00450870" w:rsidRPr="008B23F6" w:rsidRDefault="00297FC4" w:rsidP="00450870">
            <w:pPr>
              <w:ind w:left="878" w:hangingChars="418" w:hanging="878"/>
              <w:jc w:val="center"/>
            </w:pPr>
            <w:r>
              <w:rPr>
                <w:rFonts w:hint="eastAsia"/>
              </w:rPr>
              <w:t>20</w:t>
            </w:r>
          </w:p>
        </w:tc>
      </w:tr>
      <w:tr w:rsidR="00450870" w:rsidRPr="008B23F6" w14:paraId="4B744884" w14:textId="77777777" w:rsidTr="00450870">
        <w:trPr>
          <w:trHeight w:val="464"/>
        </w:trPr>
        <w:tc>
          <w:tcPr>
            <w:tcW w:w="1271" w:type="dxa"/>
            <w:vAlign w:val="center"/>
          </w:tcPr>
          <w:p w14:paraId="14DC3FC3" w14:textId="77777777" w:rsidR="00450870" w:rsidRDefault="00580BB6" w:rsidP="00450870">
            <w:r>
              <w:rPr>
                <w:rFonts w:hint="eastAsia"/>
              </w:rPr>
              <w:t>第</w:t>
            </w:r>
            <w:r w:rsidR="00450870">
              <w:rPr>
                <w:rFonts w:hint="eastAsia"/>
              </w:rPr>
              <w:t>２学期</w:t>
            </w:r>
          </w:p>
        </w:tc>
        <w:tc>
          <w:tcPr>
            <w:tcW w:w="6804" w:type="dxa"/>
          </w:tcPr>
          <w:p w14:paraId="6086DB87" w14:textId="77777777" w:rsidR="00450870" w:rsidRPr="00580BB6" w:rsidRDefault="00580BB6" w:rsidP="00580BB6">
            <w:pPr>
              <w:ind w:firstLineChars="100" w:firstLine="210"/>
              <w:rPr>
                <w:szCs w:val="21"/>
              </w:rPr>
            </w:pPr>
            <w:r w:rsidRPr="00CE0DE7">
              <w:rPr>
                <w:rFonts w:hint="eastAsia"/>
                <w:color w:val="000000" w:themeColor="text1"/>
                <w:kern w:val="0"/>
              </w:rPr>
              <w:t>⑴</w:t>
            </w:r>
            <w:r>
              <w:rPr>
                <w:rFonts w:hint="eastAsia"/>
                <w:color w:val="000000" w:themeColor="text1"/>
                <w:kern w:val="0"/>
              </w:rPr>
              <w:t xml:space="preserve">　</w:t>
            </w:r>
            <w:r w:rsidR="00450870" w:rsidRPr="00580BB6">
              <w:rPr>
                <w:szCs w:val="21"/>
              </w:rPr>
              <w:t>産業社会と情報技術</w:t>
            </w:r>
          </w:p>
          <w:p w14:paraId="30A0B305" w14:textId="0A13D99A" w:rsidR="00450870" w:rsidRPr="00580BB6" w:rsidRDefault="001735BA" w:rsidP="00580BB6">
            <w:pPr>
              <w:ind w:firstLineChars="200" w:firstLine="420"/>
              <w:rPr>
                <w:szCs w:val="21"/>
              </w:rPr>
            </w:pPr>
            <w:r>
              <w:rPr>
                <w:rFonts w:hint="eastAsia"/>
                <w:szCs w:val="21"/>
              </w:rPr>
              <w:t xml:space="preserve">ア　</w:t>
            </w:r>
            <w:r w:rsidR="00450870" w:rsidRPr="00580BB6">
              <w:rPr>
                <w:rFonts w:hint="eastAsia"/>
                <w:szCs w:val="21"/>
              </w:rPr>
              <w:t>情報化の進展と産業社会</w:t>
            </w:r>
          </w:p>
          <w:p w14:paraId="20008CA7" w14:textId="101E2074" w:rsidR="00450870" w:rsidRPr="00580BB6" w:rsidRDefault="001735BA" w:rsidP="00580BB6">
            <w:pPr>
              <w:ind w:firstLineChars="200" w:firstLine="420"/>
              <w:rPr>
                <w:szCs w:val="21"/>
              </w:rPr>
            </w:pPr>
            <w:r>
              <w:rPr>
                <w:rFonts w:hint="eastAsia"/>
                <w:szCs w:val="21"/>
              </w:rPr>
              <w:t>イ　情</w:t>
            </w:r>
            <w:r w:rsidR="00450870" w:rsidRPr="00580BB6">
              <w:rPr>
                <w:szCs w:val="21"/>
              </w:rPr>
              <w:t>報モラル</w:t>
            </w:r>
          </w:p>
          <w:p w14:paraId="5020A13C" w14:textId="75DB8C5B" w:rsidR="00450870" w:rsidRPr="00580BB6" w:rsidRDefault="00CF385C" w:rsidP="00580BB6">
            <w:pPr>
              <w:ind w:firstLineChars="200" w:firstLine="420"/>
              <w:rPr>
                <w:szCs w:val="21"/>
              </w:rPr>
            </w:pPr>
            <w:r w:rsidRPr="00580BB6">
              <w:rPr>
                <w:rFonts w:hint="eastAsia"/>
                <w:noProof/>
                <w:szCs w:val="21"/>
              </w:rPr>
              <mc:AlternateContent>
                <mc:Choice Requires="wps">
                  <w:drawing>
                    <wp:anchor distT="0" distB="0" distL="114300" distR="114300" simplePos="0" relativeHeight="251776512" behindDoc="0" locked="0" layoutInCell="1" allowOverlap="1" wp14:anchorId="0D39D5FA" wp14:editId="47EC27CD">
                      <wp:simplePos x="0" y="0"/>
                      <wp:positionH relativeFrom="column">
                        <wp:posOffset>41910</wp:posOffset>
                      </wp:positionH>
                      <wp:positionV relativeFrom="paragraph">
                        <wp:posOffset>212090</wp:posOffset>
                      </wp:positionV>
                      <wp:extent cx="2047875" cy="4381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047875" cy="438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5AFF5" id="正方形/長方形 9" o:spid="_x0000_s1026" style="position:absolute;left:0;text-align:left;margin-left:3.3pt;margin-top:16.7pt;width:161.25pt;height:34.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" filled="f" strokecolor="black [3213]" strokeweight="1.5pt"/>
                  </w:pict>
                </mc:Fallback>
              </mc:AlternateContent>
            </w:r>
            <w:r w:rsidR="001735BA">
              <w:rPr>
                <w:rFonts w:hint="eastAsia"/>
                <w:szCs w:val="21"/>
              </w:rPr>
              <w:t xml:space="preserve">ウ　</w:t>
            </w:r>
            <w:r w:rsidR="00450870" w:rsidRPr="00580BB6">
              <w:rPr>
                <w:szCs w:val="21"/>
              </w:rPr>
              <w:t>情報のセキュリティ管理</w:t>
            </w:r>
          </w:p>
          <w:p w14:paraId="0ED647FA" w14:textId="7F5E76CB" w:rsidR="00450870" w:rsidRPr="00580BB6" w:rsidRDefault="00580BB6" w:rsidP="00580BB6">
            <w:pPr>
              <w:ind w:firstLineChars="100" w:firstLine="210"/>
              <w:rPr>
                <w:szCs w:val="21"/>
              </w:rPr>
            </w:pPr>
            <w:r w:rsidRPr="00334136">
              <w:rPr>
                <w:rFonts w:hint="eastAsia"/>
                <w:color w:val="000000" w:themeColor="text1"/>
                <w:kern w:val="0"/>
              </w:rPr>
              <w:t>⑵</w:t>
            </w:r>
            <w:r>
              <w:rPr>
                <w:rFonts w:hint="eastAsia"/>
                <w:color w:val="000000" w:themeColor="text1"/>
                <w:kern w:val="0"/>
              </w:rPr>
              <w:t xml:space="preserve">　</w:t>
            </w:r>
            <w:r w:rsidR="00450870" w:rsidRPr="00580BB6">
              <w:rPr>
                <w:szCs w:val="21"/>
              </w:rPr>
              <w:t>コンピュータシステム</w:t>
            </w:r>
          </w:p>
          <w:p w14:paraId="4D93F8BE" w14:textId="77777777" w:rsidR="00450870" w:rsidRPr="00580BB6" w:rsidRDefault="00450870" w:rsidP="00580BB6">
            <w:pPr>
              <w:ind w:firstLineChars="300" w:firstLine="630"/>
              <w:rPr>
                <w:szCs w:val="21"/>
              </w:rPr>
            </w:pPr>
            <w:r w:rsidRPr="00580BB6">
              <w:rPr>
                <w:rFonts w:hint="eastAsia"/>
                <w:szCs w:val="21"/>
              </w:rPr>
              <w:t>ア</w:t>
            </w:r>
            <w:r w:rsidR="00580BB6">
              <w:rPr>
                <w:rFonts w:hint="eastAsia"/>
                <w:szCs w:val="21"/>
              </w:rPr>
              <w:t xml:space="preserve">　</w:t>
            </w:r>
            <w:r w:rsidRPr="00580BB6">
              <w:rPr>
                <w:szCs w:val="21"/>
              </w:rPr>
              <w:t>ハードウェア</w:t>
            </w:r>
          </w:p>
        </w:tc>
        <w:tc>
          <w:tcPr>
            <w:tcW w:w="1843" w:type="dxa"/>
            <w:vAlign w:val="center"/>
          </w:tcPr>
          <w:p w14:paraId="40BA7055" w14:textId="77777777" w:rsidR="00450870" w:rsidRDefault="00297FC4" w:rsidP="00450870">
            <w:pPr>
              <w:ind w:left="878" w:hangingChars="418" w:hanging="878"/>
              <w:jc w:val="center"/>
            </w:pPr>
            <w:r>
              <w:rPr>
                <w:rFonts w:hint="eastAsia"/>
              </w:rPr>
              <w:t>30</w:t>
            </w:r>
          </w:p>
        </w:tc>
      </w:tr>
      <w:tr w:rsidR="00450870" w:rsidRPr="008B23F6" w14:paraId="6B2D73EB" w14:textId="77777777" w:rsidTr="00450870">
        <w:trPr>
          <w:trHeight w:val="464"/>
        </w:trPr>
        <w:tc>
          <w:tcPr>
            <w:tcW w:w="1271" w:type="dxa"/>
            <w:vAlign w:val="center"/>
          </w:tcPr>
          <w:p w14:paraId="470ECF69" w14:textId="77777777" w:rsidR="00450870" w:rsidRDefault="00580BB6" w:rsidP="00450870">
            <w:r>
              <w:rPr>
                <w:rFonts w:hint="eastAsia"/>
              </w:rPr>
              <w:t>第</w:t>
            </w:r>
            <w:r w:rsidR="00450870">
              <w:rPr>
                <w:rFonts w:hint="eastAsia"/>
              </w:rPr>
              <w:t>３学期</w:t>
            </w:r>
          </w:p>
        </w:tc>
        <w:tc>
          <w:tcPr>
            <w:tcW w:w="6804" w:type="dxa"/>
          </w:tcPr>
          <w:p w14:paraId="1E37D8B9" w14:textId="77777777" w:rsidR="009971BC" w:rsidRPr="00580BB6" w:rsidRDefault="00580BB6" w:rsidP="00580BB6">
            <w:pPr>
              <w:ind w:firstLineChars="100" w:firstLine="210"/>
              <w:rPr>
                <w:szCs w:val="21"/>
              </w:rPr>
            </w:pPr>
            <w:r w:rsidRPr="00334136">
              <w:rPr>
                <w:rFonts w:hint="eastAsia"/>
                <w:color w:val="000000" w:themeColor="text1"/>
                <w:kern w:val="0"/>
              </w:rPr>
              <w:t>⑵</w:t>
            </w:r>
            <w:r>
              <w:rPr>
                <w:rFonts w:hint="eastAsia"/>
                <w:color w:val="000000" w:themeColor="text1"/>
                <w:kern w:val="0"/>
              </w:rPr>
              <w:t xml:space="preserve">　</w:t>
            </w:r>
            <w:r w:rsidR="009971BC" w:rsidRPr="00580BB6">
              <w:rPr>
                <w:szCs w:val="21"/>
              </w:rPr>
              <w:t>コンピュータシステム</w:t>
            </w:r>
          </w:p>
          <w:p w14:paraId="5F81E20F" w14:textId="4922DB54" w:rsidR="00450870" w:rsidRPr="00580BB6" w:rsidRDefault="001735BA" w:rsidP="00580BB6">
            <w:pPr>
              <w:ind w:firstLineChars="200" w:firstLine="420"/>
              <w:rPr>
                <w:szCs w:val="21"/>
              </w:rPr>
            </w:pPr>
            <w:r>
              <w:rPr>
                <w:rFonts w:hint="eastAsia"/>
                <w:szCs w:val="21"/>
              </w:rPr>
              <w:t xml:space="preserve">イ　</w:t>
            </w:r>
            <w:r w:rsidR="00450870" w:rsidRPr="00580BB6">
              <w:rPr>
                <w:szCs w:val="21"/>
              </w:rPr>
              <w:t>ソフトウェア</w:t>
            </w:r>
          </w:p>
          <w:p w14:paraId="14CA43C7" w14:textId="13E5C2B9" w:rsidR="00450870" w:rsidRPr="00580BB6" w:rsidRDefault="001735BA" w:rsidP="00125DB2">
            <w:pPr>
              <w:ind w:firstLineChars="200" w:firstLine="420"/>
              <w:rPr>
                <w:szCs w:val="21"/>
              </w:rPr>
            </w:pPr>
            <w:r>
              <w:rPr>
                <w:rFonts w:hint="eastAsia"/>
                <w:szCs w:val="21"/>
              </w:rPr>
              <w:t>ウ　情報</w:t>
            </w:r>
            <w:r w:rsidR="00450870" w:rsidRPr="00580BB6">
              <w:rPr>
                <w:szCs w:val="21"/>
              </w:rPr>
              <w:t>通信ネットワーク</w:t>
            </w:r>
          </w:p>
        </w:tc>
        <w:tc>
          <w:tcPr>
            <w:tcW w:w="1843" w:type="dxa"/>
            <w:vAlign w:val="center"/>
          </w:tcPr>
          <w:p w14:paraId="2E96D31B" w14:textId="77777777" w:rsidR="00450870" w:rsidRDefault="00297FC4" w:rsidP="00450870">
            <w:pPr>
              <w:ind w:left="878" w:hangingChars="418" w:hanging="878"/>
              <w:jc w:val="center"/>
            </w:pPr>
            <w:r>
              <w:rPr>
                <w:rFonts w:hint="eastAsia"/>
              </w:rPr>
              <w:t>20</w:t>
            </w:r>
          </w:p>
        </w:tc>
      </w:tr>
    </w:tbl>
    <w:p w14:paraId="573DDF92" w14:textId="77777777" w:rsidR="00CF385C" w:rsidRPr="001735BA" w:rsidRDefault="00CF385C" w:rsidP="00CF385C">
      <w:pPr>
        <w:spacing w:line="280" w:lineRule="exact"/>
        <w:ind w:left="210" w:hangingChars="100" w:hanging="210"/>
        <w:rPr>
          <w:rFonts w:cs="Times New Roman"/>
          <w:kern w:val="0"/>
          <w:szCs w:val="24"/>
        </w:rPr>
      </w:pPr>
      <w:r w:rsidRPr="001735BA">
        <w:rPr>
          <w:rFonts w:ascii="ＭＳ ゴシック" w:eastAsia="ＭＳ ゴシック" w:hAnsi="ＭＳ ゴシック" w:hint="eastAsia"/>
        </w:rPr>
        <w:t>※　()の数字は学習指導要領</w:t>
      </w:r>
      <w:r w:rsidRPr="001735BA">
        <w:rPr>
          <w:rFonts w:cs="Times New Roman" w:hint="eastAsia"/>
          <w:kern w:val="0"/>
          <w:szCs w:val="24"/>
        </w:rPr>
        <w:t xml:space="preserve">（平成30年３月告示）第３章　第２節　工業　第２款　各科目　第５　</w:t>
      </w:r>
    </w:p>
    <w:p w14:paraId="526FA44B" w14:textId="33E9EDF0" w:rsidR="00CF385C" w:rsidRPr="001735BA" w:rsidRDefault="00CF385C" w:rsidP="00CF385C">
      <w:pPr>
        <w:spacing w:line="280" w:lineRule="exact"/>
        <w:ind w:leftChars="100" w:left="210"/>
        <w:rPr>
          <w:rFonts w:cs="Times New Roman"/>
          <w:kern w:val="0"/>
          <w:szCs w:val="24"/>
        </w:rPr>
      </w:pPr>
      <w:r w:rsidRPr="001735BA">
        <w:rPr>
          <w:rFonts w:cs="Times New Roman" w:hint="eastAsia"/>
          <w:kern w:val="0"/>
          <w:szCs w:val="24"/>
        </w:rPr>
        <w:t>工業情報数理　２内容　を示している。</w:t>
      </w:r>
    </w:p>
    <w:p w14:paraId="60854C73" w14:textId="209A3B31" w:rsidR="002B43D7" w:rsidRDefault="002B43D7" w:rsidP="00940022">
      <w:pPr>
        <w:jc w:val="left"/>
        <w:rPr>
          <w:rFonts w:ascii="ＭＳ ゴシック" w:eastAsia="ＭＳ ゴシック" w:hAnsi="ＭＳ ゴシック"/>
        </w:rPr>
      </w:pPr>
    </w:p>
    <w:p w14:paraId="74D2D3A2" w14:textId="77777777" w:rsidR="0017380C" w:rsidRPr="00885671" w:rsidRDefault="00A56F60" w:rsidP="00506DE5">
      <w:pPr>
        <w:pStyle w:val="a3"/>
        <w:numPr>
          <w:ilvl w:val="0"/>
          <w:numId w:val="2"/>
        </w:numPr>
        <w:ind w:leftChars="0"/>
        <w:jc w:val="left"/>
        <w:rPr>
          <w:rFonts w:ascii="ＭＳ ゴシック" w:eastAsia="ＭＳ ゴシック" w:hAnsi="ＭＳ ゴシック"/>
        </w:rPr>
      </w:pPr>
      <w:r w:rsidRPr="00885671">
        <w:rPr>
          <w:rFonts w:ascii="ＭＳ ゴシック" w:eastAsia="ＭＳ ゴシック" w:hAnsi="ＭＳ ゴシック" w:hint="eastAsia"/>
        </w:rPr>
        <w:lastRenderedPageBreak/>
        <w:t>単元の指導計画と評価計画（</w:t>
      </w:r>
      <w:r w:rsidR="00BB5080">
        <w:rPr>
          <w:rFonts w:ascii="ＭＳ ゴシック" w:eastAsia="ＭＳ ゴシック" w:hAnsi="ＭＳ ゴシック" w:hint="eastAsia"/>
        </w:rPr>
        <w:t>７</w:t>
      </w:r>
      <w:r w:rsidR="0017380C" w:rsidRPr="00885671">
        <w:rPr>
          <w:rFonts w:ascii="ＭＳ ゴシック" w:eastAsia="ＭＳ ゴシック" w:hAnsi="ＭＳ ゴシック" w:hint="eastAsia"/>
        </w:rPr>
        <w:t>時間扱い）</w:t>
      </w:r>
    </w:p>
    <w:tbl>
      <w:tblPr>
        <w:tblStyle w:val="a4"/>
        <w:tblW w:w="0" w:type="auto"/>
        <w:tblLook w:val="04A0" w:firstRow="1" w:lastRow="0" w:firstColumn="1" w:lastColumn="0" w:noHBand="0" w:noVBand="1"/>
      </w:tblPr>
      <w:tblGrid>
        <w:gridCol w:w="1140"/>
        <w:gridCol w:w="1589"/>
        <w:gridCol w:w="3546"/>
        <w:gridCol w:w="1102"/>
        <w:gridCol w:w="1133"/>
        <w:gridCol w:w="1118"/>
      </w:tblGrid>
      <w:tr w:rsidR="00F92BF7" w:rsidRPr="008B23F6" w14:paraId="7B9913CD" w14:textId="77777777" w:rsidTr="00F92BF7">
        <w:trPr>
          <w:trHeight w:val="464"/>
        </w:trPr>
        <w:tc>
          <w:tcPr>
            <w:tcW w:w="1175" w:type="dxa"/>
            <w:vMerge w:val="restart"/>
            <w:vAlign w:val="center"/>
          </w:tcPr>
          <w:p w14:paraId="570DD15B" w14:textId="77777777" w:rsidR="00F92BF7" w:rsidRPr="008B23F6" w:rsidRDefault="00F92BF7" w:rsidP="00BC3501"/>
        </w:tc>
        <w:tc>
          <w:tcPr>
            <w:tcW w:w="1655" w:type="dxa"/>
            <w:vMerge w:val="restart"/>
            <w:vAlign w:val="center"/>
          </w:tcPr>
          <w:p w14:paraId="4825724A" w14:textId="77777777" w:rsidR="00F92BF7" w:rsidRPr="008B23F6" w:rsidRDefault="00F92BF7" w:rsidP="0017380C">
            <w:pPr>
              <w:jc w:val="center"/>
            </w:pPr>
            <w:r>
              <w:rPr>
                <w:rFonts w:hint="eastAsia"/>
              </w:rPr>
              <w:t>目標</w:t>
            </w:r>
          </w:p>
        </w:tc>
        <w:tc>
          <w:tcPr>
            <w:tcW w:w="3686" w:type="dxa"/>
            <w:vMerge w:val="restart"/>
            <w:vAlign w:val="center"/>
          </w:tcPr>
          <w:p w14:paraId="5F9E5FBE" w14:textId="77777777" w:rsidR="00F92BF7" w:rsidRPr="008B23F6" w:rsidRDefault="009A5C5F" w:rsidP="0017380C">
            <w:pPr>
              <w:jc w:val="center"/>
            </w:pPr>
            <w:r>
              <w:rPr>
                <w:rFonts w:hint="eastAsia"/>
              </w:rPr>
              <w:t>〇</w:t>
            </w:r>
            <w:r w:rsidR="00F92BF7" w:rsidRPr="008B23F6">
              <w:rPr>
                <w:rFonts w:hint="eastAsia"/>
              </w:rPr>
              <w:t>学習内容・学習活動</w:t>
            </w:r>
          </w:p>
        </w:tc>
        <w:tc>
          <w:tcPr>
            <w:tcW w:w="3452" w:type="dxa"/>
            <w:gridSpan w:val="3"/>
            <w:vAlign w:val="center"/>
          </w:tcPr>
          <w:p w14:paraId="59CBD436" w14:textId="77777777" w:rsidR="00F92BF7" w:rsidRPr="008B23F6" w:rsidRDefault="00F92BF7" w:rsidP="00BC3501">
            <w:pPr>
              <w:jc w:val="center"/>
            </w:pPr>
            <w:r w:rsidRPr="008B23F6">
              <w:rPr>
                <w:rFonts w:hint="eastAsia"/>
              </w:rPr>
              <w:t>評価規準（評価方法）</w:t>
            </w:r>
          </w:p>
        </w:tc>
      </w:tr>
      <w:tr w:rsidR="00F92BF7" w:rsidRPr="008B23F6" w14:paraId="30EE3FC5" w14:textId="77777777" w:rsidTr="00F92BF7">
        <w:trPr>
          <w:trHeight w:val="464"/>
        </w:trPr>
        <w:tc>
          <w:tcPr>
            <w:tcW w:w="1175" w:type="dxa"/>
            <w:vMerge/>
            <w:vAlign w:val="center"/>
          </w:tcPr>
          <w:p w14:paraId="3A9986CD" w14:textId="77777777" w:rsidR="00F92BF7" w:rsidRDefault="00F92BF7" w:rsidP="00BC3501">
            <w:pPr>
              <w:jc w:val="center"/>
            </w:pPr>
          </w:p>
        </w:tc>
        <w:tc>
          <w:tcPr>
            <w:tcW w:w="1655" w:type="dxa"/>
            <w:vMerge/>
          </w:tcPr>
          <w:p w14:paraId="2ED52C88" w14:textId="77777777" w:rsidR="00F92BF7" w:rsidRDefault="00F92BF7" w:rsidP="008A30F1"/>
        </w:tc>
        <w:tc>
          <w:tcPr>
            <w:tcW w:w="3686" w:type="dxa"/>
            <w:vMerge/>
          </w:tcPr>
          <w:p w14:paraId="431A30E0" w14:textId="77777777" w:rsidR="00F92BF7" w:rsidRDefault="00F92BF7" w:rsidP="0005197D">
            <w:pPr>
              <w:ind w:left="882" w:hangingChars="420" w:hanging="882"/>
            </w:pPr>
          </w:p>
        </w:tc>
        <w:tc>
          <w:tcPr>
            <w:tcW w:w="1134" w:type="dxa"/>
          </w:tcPr>
          <w:p w14:paraId="5ED1E88D" w14:textId="77777777" w:rsidR="00F92BF7" w:rsidRDefault="00F92BF7" w:rsidP="00F92BF7">
            <w:pPr>
              <w:jc w:val="center"/>
            </w:pPr>
            <w:r>
              <w:rPr>
                <w:rFonts w:hint="eastAsia"/>
              </w:rPr>
              <w:t>ア</w:t>
            </w:r>
          </w:p>
        </w:tc>
        <w:tc>
          <w:tcPr>
            <w:tcW w:w="1167" w:type="dxa"/>
          </w:tcPr>
          <w:p w14:paraId="35D347A2" w14:textId="77777777" w:rsidR="00F92BF7" w:rsidRDefault="00F92BF7" w:rsidP="00F92BF7">
            <w:pPr>
              <w:jc w:val="center"/>
            </w:pPr>
            <w:r>
              <w:rPr>
                <w:rFonts w:hint="eastAsia"/>
              </w:rPr>
              <w:t>イ</w:t>
            </w:r>
          </w:p>
        </w:tc>
        <w:tc>
          <w:tcPr>
            <w:tcW w:w="1151" w:type="dxa"/>
          </w:tcPr>
          <w:p w14:paraId="056FE699" w14:textId="77777777" w:rsidR="00F92BF7" w:rsidRDefault="00F92BF7" w:rsidP="00F92BF7">
            <w:pPr>
              <w:jc w:val="center"/>
            </w:pPr>
            <w:r>
              <w:rPr>
                <w:rFonts w:hint="eastAsia"/>
              </w:rPr>
              <w:t>ウ</w:t>
            </w:r>
          </w:p>
        </w:tc>
      </w:tr>
      <w:tr w:rsidR="00F92BF7" w:rsidRPr="008B23F6" w14:paraId="4D82947B" w14:textId="77777777" w:rsidTr="00F92BF7">
        <w:trPr>
          <w:trHeight w:val="464"/>
        </w:trPr>
        <w:tc>
          <w:tcPr>
            <w:tcW w:w="1175" w:type="dxa"/>
            <w:vAlign w:val="center"/>
          </w:tcPr>
          <w:p w14:paraId="3F112748" w14:textId="77777777" w:rsidR="00F92BF7" w:rsidRPr="008B23F6" w:rsidRDefault="00F92BF7" w:rsidP="00BC3501">
            <w:pPr>
              <w:jc w:val="center"/>
            </w:pPr>
            <w:r>
              <w:rPr>
                <w:rFonts w:hint="eastAsia"/>
              </w:rPr>
              <w:t>第１時</w:t>
            </w:r>
          </w:p>
        </w:tc>
        <w:tc>
          <w:tcPr>
            <w:tcW w:w="1655" w:type="dxa"/>
          </w:tcPr>
          <w:p w14:paraId="101CD046" w14:textId="77777777" w:rsidR="00F92BF7" w:rsidRDefault="00643179" w:rsidP="008A30F1">
            <w:r>
              <w:rPr>
                <w:rFonts w:hint="eastAsia"/>
              </w:rPr>
              <w:t xml:space="preserve">　処理装置と周辺装置の仕組みを理解する。</w:t>
            </w:r>
          </w:p>
        </w:tc>
        <w:tc>
          <w:tcPr>
            <w:tcW w:w="3686" w:type="dxa"/>
          </w:tcPr>
          <w:p w14:paraId="3C6EBC1C" w14:textId="77777777" w:rsidR="00F92BF7" w:rsidRPr="009A5C5F" w:rsidRDefault="009A5C5F" w:rsidP="009A5C5F">
            <w:pPr>
              <w:ind w:leftChars="1" w:left="143" w:hangingChars="67" w:hanging="141"/>
            </w:pPr>
            <w:r w:rsidRPr="009A5C5F">
              <w:rPr>
                <w:rFonts w:hint="eastAsia"/>
              </w:rPr>
              <w:t>〇</w:t>
            </w:r>
            <w:r w:rsidR="00FA6E77">
              <w:rPr>
                <w:rFonts w:hint="eastAsia"/>
              </w:rPr>
              <w:t xml:space="preserve">　</w:t>
            </w:r>
            <w:r w:rsidR="002B0DE8">
              <w:rPr>
                <w:rFonts w:hint="eastAsia"/>
              </w:rPr>
              <w:t>処理装置と周辺装置の概要を</w:t>
            </w:r>
            <w:r w:rsidRPr="009A5C5F">
              <w:rPr>
                <w:rFonts w:hint="eastAsia"/>
              </w:rPr>
              <w:t>理解する</w:t>
            </w:r>
            <w:r w:rsidR="00F92BF7" w:rsidRPr="009A5C5F">
              <w:rPr>
                <w:rFonts w:hint="eastAsia"/>
              </w:rPr>
              <w:t>。</w:t>
            </w:r>
          </w:p>
          <w:p w14:paraId="7F335E3A" w14:textId="77777777" w:rsidR="00F92BF7" w:rsidRPr="009A5C5F" w:rsidRDefault="009A5C5F" w:rsidP="009A5C5F">
            <w:pPr>
              <w:ind w:left="141" w:hangingChars="67" w:hanging="141"/>
            </w:pPr>
            <w:r w:rsidRPr="009A5C5F">
              <w:rPr>
                <w:rFonts w:hint="eastAsia"/>
              </w:rPr>
              <w:t>・</w:t>
            </w:r>
            <w:r w:rsidR="00FA6E77">
              <w:rPr>
                <w:rFonts w:hint="eastAsia"/>
              </w:rPr>
              <w:t xml:space="preserve">　</w:t>
            </w:r>
            <w:r w:rsidR="00643179">
              <w:rPr>
                <w:rFonts w:hint="eastAsia"/>
              </w:rPr>
              <w:t>処理装置</w:t>
            </w:r>
            <w:r w:rsidR="00940022">
              <w:rPr>
                <w:rFonts w:hint="eastAsia"/>
              </w:rPr>
              <w:t>の仕組みを</w:t>
            </w:r>
            <w:r w:rsidRPr="009A5C5F">
              <w:rPr>
                <w:rFonts w:hint="eastAsia"/>
              </w:rPr>
              <w:t>ワークシートにまとめる。</w:t>
            </w:r>
          </w:p>
          <w:p w14:paraId="70B2D206" w14:textId="77777777" w:rsidR="00F92BF7" w:rsidRPr="009A5C5F" w:rsidRDefault="009A5C5F" w:rsidP="00F07BDC">
            <w:pPr>
              <w:ind w:left="852" w:hanging="852"/>
            </w:pPr>
            <w:r w:rsidRPr="009A5C5F">
              <w:rPr>
                <w:rFonts w:hint="eastAsia"/>
              </w:rPr>
              <w:t>〇</w:t>
            </w:r>
            <w:r w:rsidR="00FA6E77">
              <w:rPr>
                <w:rFonts w:hint="eastAsia"/>
              </w:rPr>
              <w:t xml:space="preserve">　</w:t>
            </w:r>
            <w:r w:rsidR="00643179">
              <w:rPr>
                <w:rFonts w:hint="eastAsia"/>
              </w:rPr>
              <w:t>周辺装置を</w:t>
            </w:r>
            <w:r w:rsidR="00F92BF7" w:rsidRPr="009A5C5F">
              <w:rPr>
                <w:rFonts w:hint="eastAsia"/>
              </w:rPr>
              <w:t>理解する。</w:t>
            </w:r>
          </w:p>
          <w:p w14:paraId="1730333B" w14:textId="77777777" w:rsidR="009A5C5F" w:rsidRPr="009A5C5F" w:rsidRDefault="009A5C5F" w:rsidP="009A5C5F">
            <w:pPr>
              <w:ind w:left="143" w:hanging="142"/>
            </w:pPr>
            <w:r w:rsidRPr="009A5C5F">
              <w:rPr>
                <w:rFonts w:hint="eastAsia"/>
              </w:rPr>
              <w:t>・</w:t>
            </w:r>
            <w:r w:rsidR="00FA6E77">
              <w:rPr>
                <w:rFonts w:hint="eastAsia"/>
              </w:rPr>
              <w:t xml:space="preserve">　</w:t>
            </w:r>
            <w:r w:rsidR="00940022">
              <w:rPr>
                <w:rFonts w:hint="eastAsia"/>
              </w:rPr>
              <w:t>周辺装置の仕組みを</w:t>
            </w:r>
            <w:r w:rsidRPr="009A5C5F">
              <w:rPr>
                <w:rFonts w:hint="eastAsia"/>
              </w:rPr>
              <w:t>ワークシートにまとめる。</w:t>
            </w:r>
          </w:p>
          <w:p w14:paraId="2F2A2C6F" w14:textId="77777777" w:rsidR="00F92BF7" w:rsidRPr="009A5C5F" w:rsidRDefault="009A5C5F" w:rsidP="00F07BDC">
            <w:pPr>
              <w:tabs>
                <w:tab w:val="left" w:pos="1419"/>
              </w:tabs>
              <w:ind w:left="852" w:hanging="851"/>
            </w:pPr>
            <w:r w:rsidRPr="009A5C5F">
              <w:rPr>
                <w:rFonts w:hint="eastAsia"/>
              </w:rPr>
              <w:t>〇</w:t>
            </w:r>
            <w:r w:rsidR="00FA6E77">
              <w:rPr>
                <w:rFonts w:hint="eastAsia"/>
              </w:rPr>
              <w:t xml:space="preserve">　</w:t>
            </w:r>
            <w:r w:rsidRPr="009A5C5F">
              <w:rPr>
                <w:rFonts w:hint="eastAsia"/>
              </w:rPr>
              <w:t>本日の学習の振り返りをする。</w:t>
            </w:r>
          </w:p>
          <w:p w14:paraId="7FF77B88" w14:textId="77777777" w:rsidR="009A5C5F" w:rsidRPr="009A5C5F" w:rsidRDefault="009A5C5F" w:rsidP="009A5C5F">
            <w:pPr>
              <w:tabs>
                <w:tab w:val="left" w:pos="1419"/>
              </w:tabs>
              <w:ind w:left="143" w:hanging="142"/>
            </w:pPr>
            <w:r w:rsidRPr="009A5C5F">
              <w:rPr>
                <w:rFonts w:hint="eastAsia"/>
              </w:rPr>
              <w:t>・</w:t>
            </w:r>
            <w:r w:rsidR="002B43D7">
              <w:rPr>
                <w:rFonts w:hint="eastAsia"/>
              </w:rPr>
              <w:t xml:space="preserve">　</w:t>
            </w:r>
            <w:r w:rsidRPr="009A5C5F">
              <w:rPr>
                <w:rFonts w:hint="eastAsia"/>
              </w:rPr>
              <w:t>ワークシートで本時の学習事項を確認する。</w:t>
            </w:r>
          </w:p>
        </w:tc>
        <w:tc>
          <w:tcPr>
            <w:tcW w:w="1134" w:type="dxa"/>
          </w:tcPr>
          <w:p w14:paraId="544B0F1C" w14:textId="77777777" w:rsidR="00F92BF7" w:rsidRPr="004F4AEB" w:rsidRDefault="00940022" w:rsidP="00A96B54">
            <w:r>
              <w:rPr>
                <w:rFonts w:hint="eastAsia"/>
              </w:rPr>
              <w:t xml:space="preserve">①　</w:t>
            </w:r>
            <w:r w:rsidR="00F92BF7">
              <w:rPr>
                <w:rFonts w:hint="eastAsia"/>
              </w:rPr>
              <w:t>（ワークシート）</w:t>
            </w:r>
          </w:p>
        </w:tc>
        <w:tc>
          <w:tcPr>
            <w:tcW w:w="1167" w:type="dxa"/>
          </w:tcPr>
          <w:p w14:paraId="5E8F8501" w14:textId="77777777" w:rsidR="00F92BF7" w:rsidRDefault="00F92BF7" w:rsidP="00F92BF7"/>
        </w:tc>
        <w:tc>
          <w:tcPr>
            <w:tcW w:w="1151" w:type="dxa"/>
          </w:tcPr>
          <w:p w14:paraId="42EE5D6A" w14:textId="77777777" w:rsidR="00F92BF7" w:rsidRDefault="00F92BF7" w:rsidP="00A96B54"/>
        </w:tc>
      </w:tr>
      <w:tr w:rsidR="00F92BF7" w:rsidRPr="008B23F6" w14:paraId="09C41F16" w14:textId="77777777" w:rsidTr="00F92BF7">
        <w:trPr>
          <w:trHeight w:val="464"/>
        </w:trPr>
        <w:tc>
          <w:tcPr>
            <w:tcW w:w="1175" w:type="dxa"/>
            <w:tcBorders>
              <w:bottom w:val="single" w:sz="4" w:space="0" w:color="auto"/>
            </w:tcBorders>
            <w:vAlign w:val="center"/>
          </w:tcPr>
          <w:p w14:paraId="25871EE2" w14:textId="77777777" w:rsidR="00F92BF7" w:rsidRDefault="00F92BF7" w:rsidP="00BC3501">
            <w:pPr>
              <w:jc w:val="center"/>
            </w:pPr>
            <w:r>
              <w:rPr>
                <w:rFonts w:hint="eastAsia"/>
              </w:rPr>
              <w:t>第２時</w:t>
            </w:r>
          </w:p>
        </w:tc>
        <w:tc>
          <w:tcPr>
            <w:tcW w:w="1655" w:type="dxa"/>
            <w:tcBorders>
              <w:bottom w:val="single" w:sz="4" w:space="0" w:color="auto"/>
            </w:tcBorders>
          </w:tcPr>
          <w:p w14:paraId="4BB882AB" w14:textId="77777777" w:rsidR="00F92BF7" w:rsidRDefault="00DF0021" w:rsidP="002F2153">
            <w:pPr>
              <w:ind w:firstLineChars="100" w:firstLine="210"/>
            </w:pPr>
            <w:r>
              <w:rPr>
                <w:rFonts w:hint="eastAsia"/>
              </w:rPr>
              <w:t>２進数の必要性の</w:t>
            </w:r>
            <w:r w:rsidR="002F2153" w:rsidRPr="002F2153">
              <w:rPr>
                <w:rFonts w:hint="eastAsia"/>
              </w:rPr>
              <w:t>説明ができる。</w:t>
            </w:r>
          </w:p>
        </w:tc>
        <w:tc>
          <w:tcPr>
            <w:tcW w:w="3686" w:type="dxa"/>
            <w:tcBorders>
              <w:bottom w:val="single" w:sz="4" w:space="0" w:color="auto"/>
            </w:tcBorders>
          </w:tcPr>
          <w:p w14:paraId="0079A74D" w14:textId="77777777" w:rsidR="009A5C5F" w:rsidRDefault="009A5C5F" w:rsidP="009A5C5F">
            <w:pPr>
              <w:ind w:left="283" w:hangingChars="135" w:hanging="283"/>
            </w:pPr>
            <w:r>
              <w:rPr>
                <w:rFonts w:hint="eastAsia"/>
              </w:rPr>
              <w:t>〇</w:t>
            </w:r>
            <w:r w:rsidR="00FA6E77">
              <w:rPr>
                <w:rFonts w:hint="eastAsia"/>
              </w:rPr>
              <w:t xml:space="preserve">　</w:t>
            </w:r>
            <w:r w:rsidR="002B0DE8">
              <w:rPr>
                <w:rFonts w:hint="eastAsia"/>
              </w:rPr>
              <w:t>２進数の必要性を</w:t>
            </w:r>
            <w:r>
              <w:rPr>
                <w:rFonts w:hint="eastAsia"/>
              </w:rPr>
              <w:t>考える。</w:t>
            </w:r>
          </w:p>
          <w:p w14:paraId="5613EBE5" w14:textId="77777777" w:rsidR="00F92BF7" w:rsidRDefault="009A5C5F" w:rsidP="009A5C5F">
            <w:pPr>
              <w:ind w:leftChars="1" w:left="143" w:hangingChars="67" w:hanging="141"/>
            </w:pPr>
            <w:r>
              <w:rPr>
                <w:rFonts w:hint="eastAsia"/>
              </w:rPr>
              <w:t>・</w:t>
            </w:r>
            <w:r w:rsidR="00FA6E77">
              <w:rPr>
                <w:rFonts w:hint="eastAsia"/>
              </w:rPr>
              <w:t xml:space="preserve">　</w:t>
            </w:r>
            <w:r w:rsidR="002B0DE8">
              <w:rPr>
                <w:rFonts w:hint="eastAsia"/>
              </w:rPr>
              <w:t>２進数の必要性を</w:t>
            </w:r>
            <w:r w:rsidR="00367776">
              <w:rPr>
                <w:rFonts w:hint="eastAsia"/>
              </w:rPr>
              <w:t>考え、ワークシートにまとめる。</w:t>
            </w:r>
          </w:p>
          <w:p w14:paraId="554D8F80" w14:textId="77777777" w:rsidR="00367776" w:rsidRDefault="00367776" w:rsidP="00367776">
            <w:pPr>
              <w:ind w:left="143" w:hangingChars="68" w:hanging="143"/>
            </w:pPr>
            <w:r>
              <w:rPr>
                <w:rFonts w:hint="eastAsia"/>
              </w:rPr>
              <w:t>〇</w:t>
            </w:r>
            <w:r w:rsidR="00FA6E77">
              <w:rPr>
                <w:rFonts w:hint="eastAsia"/>
              </w:rPr>
              <w:t xml:space="preserve">　</w:t>
            </w:r>
            <w:r w:rsidR="00F53D14">
              <w:rPr>
                <w:rFonts w:hint="eastAsia"/>
              </w:rPr>
              <w:t>グループワークを行い、</w:t>
            </w:r>
            <w:r w:rsidR="002B0DE8">
              <w:rPr>
                <w:rFonts w:hint="eastAsia"/>
              </w:rPr>
              <w:t>２進数の必要性を</w:t>
            </w:r>
            <w:r w:rsidR="00F72D6E">
              <w:rPr>
                <w:rFonts w:hint="eastAsia"/>
              </w:rPr>
              <w:t>共有する。</w:t>
            </w:r>
          </w:p>
          <w:p w14:paraId="1B87089B" w14:textId="77777777" w:rsidR="00367776" w:rsidRDefault="00367776" w:rsidP="00367776">
            <w:pPr>
              <w:ind w:left="143" w:hangingChars="68" w:hanging="143"/>
            </w:pPr>
            <w:r>
              <w:rPr>
                <w:rFonts w:hint="eastAsia"/>
              </w:rPr>
              <w:t>・</w:t>
            </w:r>
            <w:r w:rsidR="00FA6E77">
              <w:rPr>
                <w:rFonts w:hint="eastAsia"/>
              </w:rPr>
              <w:t xml:space="preserve">　</w:t>
            </w:r>
            <w:r w:rsidR="00940022">
              <w:rPr>
                <w:rFonts w:hint="eastAsia"/>
              </w:rPr>
              <w:t>ワークシートにまとめた内容を</w:t>
            </w:r>
            <w:r>
              <w:rPr>
                <w:rFonts w:hint="eastAsia"/>
              </w:rPr>
              <w:t>他者に説明する。</w:t>
            </w:r>
          </w:p>
          <w:p w14:paraId="2661D363" w14:textId="77777777" w:rsidR="00367776" w:rsidRPr="009A5C5F" w:rsidRDefault="00367776" w:rsidP="00367776">
            <w:pPr>
              <w:tabs>
                <w:tab w:val="left" w:pos="1419"/>
              </w:tabs>
              <w:ind w:left="852" w:hanging="851"/>
            </w:pPr>
            <w:r w:rsidRPr="009A5C5F">
              <w:rPr>
                <w:rFonts w:hint="eastAsia"/>
              </w:rPr>
              <w:t>〇</w:t>
            </w:r>
            <w:r w:rsidR="00FA6E77">
              <w:rPr>
                <w:rFonts w:hint="eastAsia"/>
              </w:rPr>
              <w:t xml:space="preserve">　</w:t>
            </w:r>
            <w:r w:rsidRPr="009A5C5F">
              <w:rPr>
                <w:rFonts w:hint="eastAsia"/>
              </w:rPr>
              <w:t>本日の学習の振り返りをする。</w:t>
            </w:r>
          </w:p>
          <w:p w14:paraId="11F755D5" w14:textId="77777777" w:rsidR="00F92BF7" w:rsidRPr="00A96B54" w:rsidRDefault="00367776" w:rsidP="00367776">
            <w:pPr>
              <w:ind w:left="143" w:hangingChars="68" w:hanging="143"/>
            </w:pPr>
            <w:r w:rsidRPr="009A5C5F">
              <w:rPr>
                <w:rFonts w:hint="eastAsia"/>
              </w:rPr>
              <w:t>・</w:t>
            </w:r>
            <w:r w:rsidR="002B43D7">
              <w:rPr>
                <w:rFonts w:hint="eastAsia"/>
              </w:rPr>
              <w:t xml:space="preserve">　</w:t>
            </w:r>
            <w:r w:rsidRPr="009A5C5F">
              <w:rPr>
                <w:rFonts w:hint="eastAsia"/>
              </w:rPr>
              <w:t>ワークシートで本時の学習事項を確認する。</w:t>
            </w:r>
          </w:p>
        </w:tc>
        <w:tc>
          <w:tcPr>
            <w:tcW w:w="1134" w:type="dxa"/>
            <w:tcBorders>
              <w:bottom w:val="single" w:sz="4" w:space="0" w:color="auto"/>
            </w:tcBorders>
          </w:tcPr>
          <w:p w14:paraId="58A49030" w14:textId="77777777" w:rsidR="00F92BF7" w:rsidRPr="008B23F6" w:rsidRDefault="00F92BF7" w:rsidP="00F92BF7"/>
        </w:tc>
        <w:tc>
          <w:tcPr>
            <w:tcW w:w="1167" w:type="dxa"/>
            <w:tcBorders>
              <w:bottom w:val="single" w:sz="4" w:space="0" w:color="auto"/>
            </w:tcBorders>
          </w:tcPr>
          <w:p w14:paraId="3C3C6A0A" w14:textId="77777777" w:rsidR="00F92BF7" w:rsidRDefault="002F2153" w:rsidP="00885671">
            <w:r w:rsidRPr="002F2153">
              <w:rPr>
                <w:rFonts w:hint="eastAsia"/>
              </w:rPr>
              <w:t>①</w:t>
            </w:r>
            <w:r w:rsidR="006861B0">
              <w:rPr>
                <w:rFonts w:hint="eastAsia"/>
              </w:rPr>
              <w:t xml:space="preserve">　</w:t>
            </w:r>
            <w:r w:rsidRPr="002F2153">
              <w:rPr>
                <w:rFonts w:hint="eastAsia"/>
              </w:rPr>
              <w:t>（ワークシート）</w:t>
            </w:r>
          </w:p>
        </w:tc>
        <w:tc>
          <w:tcPr>
            <w:tcW w:w="1151" w:type="dxa"/>
            <w:tcBorders>
              <w:bottom w:val="single" w:sz="4" w:space="0" w:color="auto"/>
            </w:tcBorders>
          </w:tcPr>
          <w:p w14:paraId="74BCCAFC" w14:textId="77777777" w:rsidR="00F92BF7" w:rsidRDefault="00F92BF7" w:rsidP="00885671"/>
        </w:tc>
      </w:tr>
      <w:tr w:rsidR="00F92BF7" w:rsidRPr="008B23F6" w14:paraId="6D3BD9C7" w14:textId="77777777" w:rsidTr="00F92BF7">
        <w:trPr>
          <w:trHeight w:val="464"/>
        </w:trPr>
        <w:tc>
          <w:tcPr>
            <w:tcW w:w="1175" w:type="dxa"/>
            <w:tcBorders>
              <w:top w:val="single" w:sz="4" w:space="0" w:color="auto"/>
              <w:left w:val="single" w:sz="4" w:space="0" w:color="auto"/>
              <w:bottom w:val="single" w:sz="4" w:space="0" w:color="auto"/>
            </w:tcBorders>
            <w:vAlign w:val="center"/>
          </w:tcPr>
          <w:p w14:paraId="43E93415" w14:textId="77777777" w:rsidR="00F92BF7" w:rsidRDefault="00F92BF7" w:rsidP="008A30F1">
            <w:pPr>
              <w:jc w:val="center"/>
            </w:pPr>
            <w:r>
              <w:rPr>
                <w:rFonts w:hint="eastAsia"/>
              </w:rPr>
              <w:t>第３時</w:t>
            </w:r>
          </w:p>
        </w:tc>
        <w:tc>
          <w:tcPr>
            <w:tcW w:w="1655" w:type="dxa"/>
            <w:tcBorders>
              <w:top w:val="single" w:sz="4" w:space="0" w:color="auto"/>
              <w:bottom w:val="single" w:sz="4" w:space="0" w:color="auto"/>
            </w:tcBorders>
          </w:tcPr>
          <w:p w14:paraId="647FE018" w14:textId="77777777" w:rsidR="00F92BF7" w:rsidRDefault="00F92BF7" w:rsidP="005D3D31">
            <w:r>
              <w:rPr>
                <w:rFonts w:hint="eastAsia"/>
              </w:rPr>
              <w:t xml:space="preserve">　２進数と10</w:t>
            </w:r>
            <w:r w:rsidR="00F07BDC">
              <w:rPr>
                <w:rFonts w:hint="eastAsia"/>
              </w:rPr>
              <w:t>進数の相互変換を理解する。</w:t>
            </w:r>
          </w:p>
        </w:tc>
        <w:tc>
          <w:tcPr>
            <w:tcW w:w="3686" w:type="dxa"/>
            <w:tcBorders>
              <w:top w:val="single" w:sz="4" w:space="0" w:color="auto"/>
              <w:bottom w:val="single" w:sz="4" w:space="0" w:color="auto"/>
            </w:tcBorders>
          </w:tcPr>
          <w:p w14:paraId="18C4EA17" w14:textId="77777777" w:rsidR="00F92BF7" w:rsidRDefault="00367776" w:rsidP="00643179">
            <w:r>
              <w:rPr>
                <w:rFonts w:hint="eastAsia"/>
              </w:rPr>
              <w:t>〇</w:t>
            </w:r>
            <w:r w:rsidR="00FA6E77">
              <w:rPr>
                <w:rFonts w:hint="eastAsia"/>
              </w:rPr>
              <w:t xml:space="preserve">　</w:t>
            </w:r>
            <w:r w:rsidR="00923AEA">
              <w:rPr>
                <w:rFonts w:hint="eastAsia"/>
              </w:rPr>
              <w:t>２</w:t>
            </w:r>
            <w:r w:rsidR="002B0DE8">
              <w:rPr>
                <w:rFonts w:hint="eastAsia"/>
              </w:rPr>
              <w:t>進数の相互変換を</w:t>
            </w:r>
            <w:r w:rsidR="00F92BF7">
              <w:rPr>
                <w:rFonts w:hint="eastAsia"/>
              </w:rPr>
              <w:t>理解する。</w:t>
            </w:r>
          </w:p>
          <w:p w14:paraId="55552103" w14:textId="77777777" w:rsidR="00F72D6E" w:rsidRDefault="00367776" w:rsidP="00F72D6E">
            <w:pPr>
              <w:ind w:left="283" w:hangingChars="135" w:hanging="283"/>
            </w:pPr>
            <w:r>
              <w:rPr>
                <w:rFonts w:hint="eastAsia"/>
              </w:rPr>
              <w:t>・</w:t>
            </w:r>
            <w:r w:rsidR="00FA6E77">
              <w:rPr>
                <w:rFonts w:hint="eastAsia"/>
              </w:rPr>
              <w:t xml:space="preserve">　</w:t>
            </w:r>
            <w:r w:rsidR="002B0DE8">
              <w:rPr>
                <w:rFonts w:hint="eastAsia"/>
              </w:rPr>
              <w:t>２進数の相互変換を</w:t>
            </w:r>
            <w:r>
              <w:rPr>
                <w:rFonts w:hint="eastAsia"/>
              </w:rPr>
              <w:t>ワークシートにまとめる。</w:t>
            </w:r>
          </w:p>
          <w:p w14:paraId="3DE053D2" w14:textId="77777777" w:rsidR="00367776" w:rsidRDefault="00F72D6E" w:rsidP="006A4389">
            <w:pPr>
              <w:ind w:leftChars="1" w:left="283" w:hangingChars="134" w:hanging="281"/>
            </w:pPr>
            <w:r>
              <w:rPr>
                <w:rFonts w:hint="eastAsia"/>
              </w:rPr>
              <w:t xml:space="preserve">〇　</w:t>
            </w:r>
            <w:r w:rsidR="00940022">
              <w:rPr>
                <w:rFonts w:hint="eastAsia"/>
              </w:rPr>
              <w:t>演習課題に</w:t>
            </w:r>
            <w:r w:rsidR="006A4389">
              <w:rPr>
                <w:rFonts w:hint="eastAsia"/>
              </w:rPr>
              <w:t>取り組み、</w:t>
            </w:r>
            <w:r w:rsidR="00940022">
              <w:rPr>
                <w:rFonts w:hint="eastAsia"/>
              </w:rPr>
              <w:t>２進数と10</w:t>
            </w:r>
            <w:r w:rsidR="006A4389">
              <w:rPr>
                <w:rFonts w:hint="eastAsia"/>
              </w:rPr>
              <w:t>進数の相互変換を理解する。</w:t>
            </w:r>
          </w:p>
          <w:p w14:paraId="61FC700F" w14:textId="77777777" w:rsidR="006861B0" w:rsidRPr="006861B0" w:rsidRDefault="006861B0" w:rsidP="006861B0">
            <w:pPr>
              <w:ind w:left="283" w:hangingChars="135" w:hanging="283"/>
            </w:pPr>
            <w:r>
              <w:rPr>
                <w:rFonts w:hint="eastAsia"/>
              </w:rPr>
              <w:t xml:space="preserve">・　</w:t>
            </w:r>
            <w:r w:rsidRPr="00F72D6E">
              <w:rPr>
                <w:rFonts w:hint="eastAsia"/>
              </w:rPr>
              <w:t>知識を活用するため</w:t>
            </w:r>
            <w:r>
              <w:rPr>
                <w:rFonts w:hint="eastAsia"/>
              </w:rPr>
              <w:t>に演習問題を解く。</w:t>
            </w:r>
          </w:p>
          <w:p w14:paraId="2C63E84F" w14:textId="77777777" w:rsidR="00F53D14" w:rsidRPr="009A5C5F" w:rsidRDefault="00F53D14" w:rsidP="00F53D14">
            <w:pPr>
              <w:tabs>
                <w:tab w:val="left" w:pos="1419"/>
              </w:tabs>
              <w:ind w:left="852" w:hanging="851"/>
            </w:pPr>
            <w:r w:rsidRPr="009A5C5F">
              <w:rPr>
                <w:rFonts w:hint="eastAsia"/>
              </w:rPr>
              <w:t>〇</w:t>
            </w:r>
            <w:r w:rsidR="00FA6E77">
              <w:rPr>
                <w:rFonts w:hint="eastAsia"/>
              </w:rPr>
              <w:t xml:space="preserve">　</w:t>
            </w:r>
            <w:r w:rsidRPr="009A5C5F">
              <w:rPr>
                <w:rFonts w:hint="eastAsia"/>
              </w:rPr>
              <w:t>本日の学習の振り返りをする。</w:t>
            </w:r>
          </w:p>
          <w:p w14:paraId="0FD3F804" w14:textId="77777777" w:rsidR="00367776" w:rsidRPr="008B23F6" w:rsidRDefault="00F53D14" w:rsidP="00F53D14">
            <w:pPr>
              <w:ind w:leftChars="-1" w:left="284" w:hangingChars="136" w:hanging="286"/>
            </w:pPr>
            <w:r w:rsidRPr="009A5C5F">
              <w:rPr>
                <w:rFonts w:hint="eastAsia"/>
              </w:rPr>
              <w:t>・</w:t>
            </w:r>
            <w:r w:rsidR="00FA6E77">
              <w:rPr>
                <w:rFonts w:hint="eastAsia"/>
              </w:rPr>
              <w:t xml:space="preserve">　</w:t>
            </w:r>
            <w:r w:rsidRPr="009A5C5F">
              <w:rPr>
                <w:rFonts w:hint="eastAsia"/>
              </w:rPr>
              <w:t>ワークシートで本時の学習事項を確認する。</w:t>
            </w:r>
          </w:p>
        </w:tc>
        <w:tc>
          <w:tcPr>
            <w:tcW w:w="1134" w:type="dxa"/>
            <w:tcBorders>
              <w:top w:val="single" w:sz="4" w:space="0" w:color="auto"/>
              <w:bottom w:val="single" w:sz="4" w:space="0" w:color="auto"/>
              <w:right w:val="single" w:sz="4" w:space="0" w:color="auto"/>
            </w:tcBorders>
          </w:tcPr>
          <w:p w14:paraId="51DE78B6" w14:textId="77777777" w:rsidR="00F92BF7" w:rsidRPr="008B23F6" w:rsidRDefault="00F92BF7" w:rsidP="00885671">
            <w:r>
              <w:rPr>
                <w:rFonts w:hint="eastAsia"/>
              </w:rPr>
              <w:t>①</w:t>
            </w:r>
            <w:r w:rsidR="006861B0">
              <w:rPr>
                <w:rFonts w:hint="eastAsia"/>
              </w:rPr>
              <w:t xml:space="preserve">　</w:t>
            </w:r>
            <w:r>
              <w:rPr>
                <w:rFonts w:hint="eastAsia"/>
              </w:rPr>
              <w:t>（ワークシート）</w:t>
            </w:r>
          </w:p>
        </w:tc>
        <w:tc>
          <w:tcPr>
            <w:tcW w:w="1167" w:type="dxa"/>
            <w:tcBorders>
              <w:top w:val="single" w:sz="4" w:space="0" w:color="auto"/>
              <w:bottom w:val="single" w:sz="4" w:space="0" w:color="auto"/>
              <w:right w:val="single" w:sz="4" w:space="0" w:color="auto"/>
            </w:tcBorders>
          </w:tcPr>
          <w:p w14:paraId="5EC9ADFD" w14:textId="77777777" w:rsidR="00F92BF7" w:rsidRDefault="00F92BF7" w:rsidP="00885671"/>
        </w:tc>
        <w:tc>
          <w:tcPr>
            <w:tcW w:w="1151" w:type="dxa"/>
            <w:tcBorders>
              <w:top w:val="single" w:sz="4" w:space="0" w:color="auto"/>
              <w:bottom w:val="single" w:sz="4" w:space="0" w:color="auto"/>
              <w:right w:val="single" w:sz="4" w:space="0" w:color="auto"/>
            </w:tcBorders>
          </w:tcPr>
          <w:p w14:paraId="7A24B4DF" w14:textId="77777777" w:rsidR="00F92BF7" w:rsidRDefault="00F92BF7" w:rsidP="00885671"/>
        </w:tc>
      </w:tr>
      <w:tr w:rsidR="00F92BF7" w:rsidRPr="008B23F6" w14:paraId="38CE0925" w14:textId="77777777" w:rsidTr="00F92BF7">
        <w:trPr>
          <w:trHeight w:val="464"/>
        </w:trPr>
        <w:tc>
          <w:tcPr>
            <w:tcW w:w="1175" w:type="dxa"/>
            <w:tcBorders>
              <w:top w:val="single" w:sz="4" w:space="0" w:color="auto"/>
            </w:tcBorders>
            <w:vAlign w:val="center"/>
          </w:tcPr>
          <w:p w14:paraId="2C1E906B" w14:textId="77777777" w:rsidR="00F92BF7" w:rsidRDefault="00F92BF7" w:rsidP="00BC3501">
            <w:pPr>
              <w:jc w:val="center"/>
            </w:pPr>
            <w:r>
              <w:rPr>
                <w:rFonts w:hint="eastAsia"/>
              </w:rPr>
              <w:t>第４時</w:t>
            </w:r>
          </w:p>
        </w:tc>
        <w:tc>
          <w:tcPr>
            <w:tcW w:w="1655" w:type="dxa"/>
            <w:tcBorders>
              <w:top w:val="single" w:sz="4" w:space="0" w:color="auto"/>
            </w:tcBorders>
          </w:tcPr>
          <w:p w14:paraId="2B972CB8" w14:textId="77777777" w:rsidR="00F92BF7" w:rsidRDefault="00F92BF7" w:rsidP="008A30F1">
            <w:r>
              <w:rPr>
                <w:rFonts w:hint="eastAsia"/>
              </w:rPr>
              <w:t>16</w:t>
            </w:r>
            <w:r w:rsidR="00F07BDC">
              <w:rPr>
                <w:rFonts w:hint="eastAsia"/>
              </w:rPr>
              <w:t>進数の必要</w:t>
            </w:r>
            <w:r w:rsidR="00DF2A75">
              <w:rPr>
                <w:rFonts w:hint="eastAsia"/>
              </w:rPr>
              <w:t>性</w:t>
            </w:r>
            <w:r w:rsidR="00DF0021">
              <w:rPr>
                <w:rFonts w:hint="eastAsia"/>
              </w:rPr>
              <w:t>の</w:t>
            </w:r>
            <w:r w:rsidR="00DF2A75" w:rsidRPr="00DF2A75">
              <w:rPr>
                <w:rFonts w:hint="eastAsia"/>
              </w:rPr>
              <w:t>説明ができる。</w:t>
            </w:r>
          </w:p>
        </w:tc>
        <w:tc>
          <w:tcPr>
            <w:tcW w:w="3686" w:type="dxa"/>
            <w:tcBorders>
              <w:top w:val="single" w:sz="4" w:space="0" w:color="auto"/>
            </w:tcBorders>
          </w:tcPr>
          <w:p w14:paraId="619B4C22" w14:textId="77777777" w:rsidR="00367776" w:rsidRPr="00367776" w:rsidRDefault="00367776" w:rsidP="00F72D6E">
            <w:pPr>
              <w:ind w:leftChars="12" w:left="877" w:hanging="852"/>
            </w:pPr>
            <w:r>
              <w:rPr>
                <w:rFonts w:hint="eastAsia"/>
              </w:rPr>
              <w:t>〇</w:t>
            </w:r>
            <w:r w:rsidR="00FA6E77">
              <w:rPr>
                <w:rFonts w:hint="eastAsia"/>
              </w:rPr>
              <w:t xml:space="preserve">　</w:t>
            </w:r>
            <w:r w:rsidR="00F92BF7">
              <w:rPr>
                <w:rFonts w:hint="eastAsia"/>
              </w:rPr>
              <w:t>16</w:t>
            </w:r>
            <w:r w:rsidR="00F72D6E">
              <w:rPr>
                <w:rFonts w:hint="eastAsia"/>
              </w:rPr>
              <w:t>進数の必要性を考える。</w:t>
            </w:r>
          </w:p>
          <w:p w14:paraId="1DC4A486" w14:textId="77777777" w:rsidR="00367776" w:rsidRDefault="00367776" w:rsidP="00367776">
            <w:pPr>
              <w:tabs>
                <w:tab w:val="left" w:pos="568"/>
              </w:tabs>
              <w:ind w:left="283" w:hangingChars="135" w:hanging="283"/>
            </w:pPr>
            <w:r>
              <w:rPr>
                <w:rFonts w:hint="eastAsia"/>
              </w:rPr>
              <w:t>・</w:t>
            </w:r>
            <w:r w:rsidR="00FA6E77">
              <w:rPr>
                <w:rFonts w:hint="eastAsia"/>
              </w:rPr>
              <w:t xml:space="preserve">　</w:t>
            </w:r>
            <w:r w:rsidR="00F72D6E">
              <w:rPr>
                <w:rFonts w:hint="eastAsia"/>
              </w:rPr>
              <w:t>16</w:t>
            </w:r>
            <w:r w:rsidR="00F72D6E" w:rsidRPr="00F72D6E">
              <w:rPr>
                <w:rFonts w:hint="eastAsia"/>
              </w:rPr>
              <w:t>進数の必要性を考え、ワークシートにまとめる。</w:t>
            </w:r>
          </w:p>
          <w:p w14:paraId="1BE858F0" w14:textId="77777777" w:rsidR="00F92BF7" w:rsidRDefault="00367776" w:rsidP="00367776">
            <w:pPr>
              <w:ind w:left="283" w:hangingChars="135" w:hanging="283"/>
            </w:pPr>
            <w:r>
              <w:rPr>
                <w:rFonts w:hint="eastAsia"/>
              </w:rPr>
              <w:t>〇</w:t>
            </w:r>
            <w:r w:rsidR="00FA6E77">
              <w:rPr>
                <w:rFonts w:hint="eastAsia"/>
              </w:rPr>
              <w:t xml:space="preserve">　</w:t>
            </w:r>
            <w:r w:rsidR="00F53D14">
              <w:rPr>
                <w:rFonts w:hint="eastAsia"/>
              </w:rPr>
              <w:t>グループワークを行い、</w:t>
            </w:r>
            <w:r w:rsidR="00F53D14" w:rsidRPr="00F53D14">
              <w:t>16</w:t>
            </w:r>
            <w:r w:rsidR="00DF2A75">
              <w:t>進数の必要性</w:t>
            </w:r>
            <w:r w:rsidR="00F72D6E">
              <w:rPr>
                <w:rFonts w:hint="eastAsia"/>
              </w:rPr>
              <w:t>を共有する。</w:t>
            </w:r>
          </w:p>
          <w:p w14:paraId="3BA8A1C4" w14:textId="77777777" w:rsidR="00F53D14" w:rsidRPr="00F53D14" w:rsidRDefault="00F53D14" w:rsidP="00367776">
            <w:pPr>
              <w:ind w:left="283" w:hangingChars="135" w:hanging="283"/>
            </w:pPr>
            <w:r w:rsidRPr="00F53D14">
              <w:rPr>
                <w:rFonts w:hint="eastAsia"/>
              </w:rPr>
              <w:t>・</w:t>
            </w:r>
            <w:r w:rsidR="00FA6E77">
              <w:rPr>
                <w:rFonts w:hint="eastAsia"/>
              </w:rPr>
              <w:t xml:space="preserve">　</w:t>
            </w:r>
            <w:r w:rsidR="00F72D6E">
              <w:rPr>
                <w:rFonts w:hint="eastAsia"/>
              </w:rPr>
              <w:t>ワークシートにまとめた内容を</w:t>
            </w:r>
            <w:r w:rsidRPr="00F53D14">
              <w:rPr>
                <w:rFonts w:hint="eastAsia"/>
              </w:rPr>
              <w:lastRenderedPageBreak/>
              <w:t>他者に説明する。</w:t>
            </w:r>
          </w:p>
          <w:p w14:paraId="4F52A6FB" w14:textId="77777777" w:rsidR="00F53D14" w:rsidRPr="009A5C5F" w:rsidRDefault="00F53D14" w:rsidP="00F53D14">
            <w:pPr>
              <w:tabs>
                <w:tab w:val="left" w:pos="1419"/>
              </w:tabs>
              <w:ind w:left="852" w:hanging="851"/>
            </w:pPr>
            <w:r w:rsidRPr="009A5C5F">
              <w:rPr>
                <w:rFonts w:hint="eastAsia"/>
              </w:rPr>
              <w:t>〇</w:t>
            </w:r>
            <w:r w:rsidR="00FA6E77">
              <w:rPr>
                <w:rFonts w:hint="eastAsia"/>
              </w:rPr>
              <w:t xml:space="preserve">　</w:t>
            </w:r>
            <w:r w:rsidRPr="009A5C5F">
              <w:rPr>
                <w:rFonts w:hint="eastAsia"/>
              </w:rPr>
              <w:t>本日の学習の振り返りをする。</w:t>
            </w:r>
          </w:p>
          <w:p w14:paraId="30DCCFAA" w14:textId="77777777" w:rsidR="00F92BF7" w:rsidRPr="00055E16" w:rsidRDefault="00F53D14" w:rsidP="00F53D14">
            <w:pPr>
              <w:tabs>
                <w:tab w:val="left" w:pos="1135"/>
              </w:tabs>
              <w:ind w:left="285" w:hanging="284"/>
            </w:pPr>
            <w:r w:rsidRPr="009A5C5F">
              <w:rPr>
                <w:rFonts w:hint="eastAsia"/>
              </w:rPr>
              <w:t>・</w:t>
            </w:r>
            <w:r w:rsidR="00FA6E77">
              <w:rPr>
                <w:rFonts w:hint="eastAsia"/>
              </w:rPr>
              <w:t xml:space="preserve">　</w:t>
            </w:r>
            <w:r w:rsidRPr="009A5C5F">
              <w:rPr>
                <w:rFonts w:hint="eastAsia"/>
              </w:rPr>
              <w:t>ワークシートで本時の学習事項を確認する。</w:t>
            </w:r>
          </w:p>
        </w:tc>
        <w:tc>
          <w:tcPr>
            <w:tcW w:w="1134" w:type="dxa"/>
            <w:tcBorders>
              <w:top w:val="single" w:sz="4" w:space="0" w:color="auto"/>
            </w:tcBorders>
          </w:tcPr>
          <w:p w14:paraId="2217767D" w14:textId="77777777" w:rsidR="00F92BF7" w:rsidRPr="008B23F6" w:rsidRDefault="00F92BF7" w:rsidP="00F92BF7"/>
        </w:tc>
        <w:tc>
          <w:tcPr>
            <w:tcW w:w="1167" w:type="dxa"/>
            <w:tcBorders>
              <w:top w:val="single" w:sz="4" w:space="0" w:color="auto"/>
            </w:tcBorders>
          </w:tcPr>
          <w:p w14:paraId="7929690E" w14:textId="77777777" w:rsidR="00F92BF7" w:rsidRDefault="00DF2A75" w:rsidP="00885671">
            <w:r w:rsidRPr="00DF2A75">
              <w:rPr>
                <w:rFonts w:hint="eastAsia"/>
              </w:rPr>
              <w:t>①</w:t>
            </w:r>
            <w:r w:rsidR="006861B0">
              <w:rPr>
                <w:rFonts w:hint="eastAsia"/>
              </w:rPr>
              <w:t xml:space="preserve">　</w:t>
            </w:r>
            <w:r w:rsidRPr="00DF2A75">
              <w:rPr>
                <w:rFonts w:hint="eastAsia"/>
              </w:rPr>
              <w:t>（ワークシート）</w:t>
            </w:r>
          </w:p>
        </w:tc>
        <w:tc>
          <w:tcPr>
            <w:tcW w:w="1151" w:type="dxa"/>
            <w:tcBorders>
              <w:top w:val="single" w:sz="4" w:space="0" w:color="auto"/>
            </w:tcBorders>
          </w:tcPr>
          <w:p w14:paraId="44B04183" w14:textId="77777777" w:rsidR="00F92BF7" w:rsidRDefault="00F92BF7" w:rsidP="00885671"/>
        </w:tc>
      </w:tr>
      <w:tr w:rsidR="00F92BF7" w:rsidRPr="008B23F6" w14:paraId="07763CD0" w14:textId="77777777" w:rsidTr="00F92BF7">
        <w:trPr>
          <w:trHeight w:val="464"/>
        </w:trPr>
        <w:tc>
          <w:tcPr>
            <w:tcW w:w="1175" w:type="dxa"/>
            <w:tcBorders>
              <w:bottom w:val="single" w:sz="12" w:space="0" w:color="auto"/>
            </w:tcBorders>
            <w:vAlign w:val="center"/>
          </w:tcPr>
          <w:p w14:paraId="5341A004" w14:textId="77777777" w:rsidR="00F92BF7" w:rsidRDefault="00F92BF7" w:rsidP="00BC3501">
            <w:pPr>
              <w:jc w:val="center"/>
            </w:pPr>
            <w:r>
              <w:rPr>
                <w:rFonts w:hint="eastAsia"/>
              </w:rPr>
              <w:t>第５時</w:t>
            </w:r>
          </w:p>
        </w:tc>
        <w:tc>
          <w:tcPr>
            <w:tcW w:w="1655" w:type="dxa"/>
            <w:tcBorders>
              <w:bottom w:val="single" w:sz="12" w:space="0" w:color="auto"/>
            </w:tcBorders>
          </w:tcPr>
          <w:p w14:paraId="17A48F8C" w14:textId="77777777" w:rsidR="00F92BF7" w:rsidRDefault="002B43D7" w:rsidP="002B43D7">
            <w:pPr>
              <w:ind w:firstLineChars="100" w:firstLine="210"/>
            </w:pPr>
            <w:r>
              <w:rPr>
                <w:rFonts w:hint="eastAsia"/>
              </w:rPr>
              <w:t>２</w:t>
            </w:r>
            <w:r w:rsidR="00F92BF7">
              <w:rPr>
                <w:rFonts w:hint="eastAsia"/>
              </w:rPr>
              <w:t>進数と16進</w:t>
            </w:r>
            <w:r w:rsidR="00F07BDC">
              <w:rPr>
                <w:rFonts w:hint="eastAsia"/>
              </w:rPr>
              <w:t>数の相互変換を理解する。</w:t>
            </w:r>
          </w:p>
        </w:tc>
        <w:tc>
          <w:tcPr>
            <w:tcW w:w="3686" w:type="dxa"/>
            <w:tcBorders>
              <w:bottom w:val="single" w:sz="12" w:space="0" w:color="auto"/>
            </w:tcBorders>
          </w:tcPr>
          <w:p w14:paraId="1F23BC63" w14:textId="77777777" w:rsidR="00F92BF7" w:rsidRDefault="00F53D14" w:rsidP="00F92BF7">
            <w:pPr>
              <w:ind w:left="888" w:hangingChars="423" w:hanging="888"/>
            </w:pPr>
            <w:r>
              <w:rPr>
                <w:rFonts w:hint="eastAsia"/>
              </w:rPr>
              <w:t>〇</w:t>
            </w:r>
            <w:r w:rsidR="00FA6E77">
              <w:rPr>
                <w:rFonts w:hint="eastAsia"/>
              </w:rPr>
              <w:t xml:space="preserve">　</w:t>
            </w:r>
            <w:r w:rsidR="00F92BF7">
              <w:rPr>
                <w:rFonts w:hint="eastAsia"/>
              </w:rPr>
              <w:t>1</w:t>
            </w:r>
            <w:r w:rsidR="00F92BF7">
              <w:t>6</w:t>
            </w:r>
            <w:r w:rsidR="002B0DE8">
              <w:rPr>
                <w:rFonts w:hint="eastAsia"/>
              </w:rPr>
              <w:t>進数の相互変換を</w:t>
            </w:r>
            <w:r w:rsidR="00F92BF7">
              <w:rPr>
                <w:rFonts w:hint="eastAsia"/>
              </w:rPr>
              <w:t>理解する。</w:t>
            </w:r>
          </w:p>
          <w:p w14:paraId="38FEE33A" w14:textId="77777777" w:rsidR="00F53D14" w:rsidRDefault="00F53D14" w:rsidP="00F53D14">
            <w:pPr>
              <w:ind w:left="283" w:hangingChars="135" w:hanging="283"/>
            </w:pPr>
            <w:r>
              <w:rPr>
                <w:rFonts w:hint="eastAsia"/>
              </w:rPr>
              <w:t>・</w:t>
            </w:r>
            <w:r w:rsidR="00FA6E77">
              <w:rPr>
                <w:rFonts w:hint="eastAsia"/>
              </w:rPr>
              <w:t xml:space="preserve">　</w:t>
            </w:r>
            <w:r>
              <w:rPr>
                <w:rFonts w:hint="eastAsia"/>
              </w:rPr>
              <w:t>16</w:t>
            </w:r>
            <w:r w:rsidR="002B0DE8">
              <w:rPr>
                <w:rFonts w:hint="eastAsia"/>
              </w:rPr>
              <w:t>進数の相互変換を</w:t>
            </w:r>
            <w:r>
              <w:rPr>
                <w:rFonts w:hint="eastAsia"/>
              </w:rPr>
              <w:t>ワークシートにまとめる。</w:t>
            </w:r>
          </w:p>
          <w:p w14:paraId="256009EE" w14:textId="77777777" w:rsidR="00F53D14" w:rsidRDefault="00F53D14" w:rsidP="00F53D14">
            <w:pPr>
              <w:ind w:left="283" w:hangingChars="135" w:hanging="283"/>
            </w:pPr>
            <w:r>
              <w:rPr>
                <w:rFonts w:hint="eastAsia"/>
              </w:rPr>
              <w:t>〇</w:t>
            </w:r>
            <w:r w:rsidR="00FA6E77">
              <w:rPr>
                <w:rFonts w:hint="eastAsia"/>
              </w:rPr>
              <w:t xml:space="preserve">　</w:t>
            </w:r>
            <w:r w:rsidR="00F72D6E">
              <w:rPr>
                <w:rFonts w:hint="eastAsia"/>
              </w:rPr>
              <w:t>演習課題に取り組み、２進数と1</w:t>
            </w:r>
            <w:r w:rsidR="00F72D6E">
              <w:t>6</w:t>
            </w:r>
            <w:r w:rsidR="00F72D6E">
              <w:rPr>
                <w:rFonts w:hint="eastAsia"/>
              </w:rPr>
              <w:t>進数の相互変換を理解する。</w:t>
            </w:r>
          </w:p>
          <w:p w14:paraId="7069AB7A" w14:textId="77777777" w:rsidR="00F53D14" w:rsidRPr="00F53D14" w:rsidRDefault="00F53D14" w:rsidP="00F53D14">
            <w:pPr>
              <w:ind w:left="283" w:hangingChars="135" w:hanging="283"/>
            </w:pPr>
            <w:r>
              <w:rPr>
                <w:rFonts w:hint="eastAsia"/>
              </w:rPr>
              <w:t>・</w:t>
            </w:r>
            <w:r w:rsidR="00FA6E77">
              <w:rPr>
                <w:rFonts w:hint="eastAsia"/>
              </w:rPr>
              <w:t xml:space="preserve">　</w:t>
            </w:r>
            <w:r w:rsidR="00F72D6E" w:rsidRPr="00F72D6E">
              <w:rPr>
                <w:rFonts w:hint="eastAsia"/>
              </w:rPr>
              <w:t>知識を活用するため</w:t>
            </w:r>
            <w:r w:rsidR="00F72D6E">
              <w:rPr>
                <w:rFonts w:hint="eastAsia"/>
              </w:rPr>
              <w:t>に演習問題を解く。</w:t>
            </w:r>
          </w:p>
          <w:p w14:paraId="20E4541E" w14:textId="77777777" w:rsidR="00F53D14" w:rsidRPr="009A5C5F" w:rsidRDefault="00F53D14" w:rsidP="00F53D14">
            <w:pPr>
              <w:tabs>
                <w:tab w:val="left" w:pos="1419"/>
              </w:tabs>
              <w:ind w:left="852" w:hanging="851"/>
            </w:pPr>
            <w:r w:rsidRPr="009A5C5F">
              <w:rPr>
                <w:rFonts w:hint="eastAsia"/>
              </w:rPr>
              <w:t>〇</w:t>
            </w:r>
            <w:r w:rsidR="00FA6E77">
              <w:rPr>
                <w:rFonts w:hint="eastAsia"/>
              </w:rPr>
              <w:t xml:space="preserve">　</w:t>
            </w:r>
            <w:r w:rsidRPr="009A5C5F">
              <w:rPr>
                <w:rFonts w:hint="eastAsia"/>
              </w:rPr>
              <w:t>本日の学習の振り返りをする。</w:t>
            </w:r>
          </w:p>
          <w:p w14:paraId="727BD2D8" w14:textId="77777777" w:rsidR="00F92BF7" w:rsidRPr="008B23F6" w:rsidRDefault="00F53D14" w:rsidP="00F53D14">
            <w:pPr>
              <w:ind w:leftChars="13" w:left="281" w:hangingChars="121" w:hanging="254"/>
            </w:pPr>
            <w:r w:rsidRPr="009A5C5F">
              <w:rPr>
                <w:rFonts w:hint="eastAsia"/>
              </w:rPr>
              <w:t>・</w:t>
            </w:r>
            <w:r w:rsidR="00FA6E77">
              <w:rPr>
                <w:rFonts w:hint="eastAsia"/>
              </w:rPr>
              <w:t xml:space="preserve">　</w:t>
            </w:r>
            <w:r w:rsidRPr="009A5C5F">
              <w:rPr>
                <w:rFonts w:hint="eastAsia"/>
              </w:rPr>
              <w:t>ワークシートで本時の学習事項を確認する。</w:t>
            </w:r>
          </w:p>
        </w:tc>
        <w:tc>
          <w:tcPr>
            <w:tcW w:w="1134" w:type="dxa"/>
            <w:tcBorders>
              <w:bottom w:val="single" w:sz="12" w:space="0" w:color="auto"/>
            </w:tcBorders>
          </w:tcPr>
          <w:p w14:paraId="1354A168" w14:textId="77777777" w:rsidR="00F92BF7" w:rsidRDefault="006A4389" w:rsidP="00885671">
            <w:r>
              <w:rPr>
                <w:rFonts w:hint="eastAsia"/>
              </w:rPr>
              <w:t>①</w:t>
            </w:r>
            <w:r w:rsidR="006861B0">
              <w:rPr>
                <w:rFonts w:hint="eastAsia"/>
              </w:rPr>
              <w:t xml:space="preserve">　</w:t>
            </w:r>
            <w:r w:rsidR="00F92BF7">
              <w:rPr>
                <w:rFonts w:hint="eastAsia"/>
              </w:rPr>
              <w:t>（ワークシート）</w:t>
            </w:r>
          </w:p>
          <w:p w14:paraId="30C0CCDA" w14:textId="77777777" w:rsidR="00F92BF7" w:rsidRPr="008B23F6" w:rsidRDefault="00F92BF7" w:rsidP="00885671"/>
        </w:tc>
        <w:tc>
          <w:tcPr>
            <w:tcW w:w="1167" w:type="dxa"/>
            <w:tcBorders>
              <w:bottom w:val="single" w:sz="12" w:space="0" w:color="auto"/>
            </w:tcBorders>
          </w:tcPr>
          <w:p w14:paraId="6F7F9844" w14:textId="77777777" w:rsidR="00F92BF7" w:rsidRDefault="00F92BF7" w:rsidP="00885671"/>
        </w:tc>
        <w:tc>
          <w:tcPr>
            <w:tcW w:w="1151" w:type="dxa"/>
            <w:tcBorders>
              <w:bottom w:val="single" w:sz="12" w:space="0" w:color="auto"/>
            </w:tcBorders>
          </w:tcPr>
          <w:p w14:paraId="0D015713" w14:textId="77777777" w:rsidR="00F92BF7" w:rsidRDefault="00F92BF7" w:rsidP="00885671"/>
        </w:tc>
      </w:tr>
      <w:tr w:rsidR="00F92BF7" w:rsidRPr="008B23F6" w14:paraId="232B8F8B" w14:textId="77777777" w:rsidTr="00F92BF7">
        <w:trPr>
          <w:trHeight w:val="464"/>
        </w:trPr>
        <w:tc>
          <w:tcPr>
            <w:tcW w:w="1175" w:type="dxa"/>
            <w:tcBorders>
              <w:top w:val="single" w:sz="12" w:space="0" w:color="auto"/>
              <w:left w:val="single" w:sz="12" w:space="0" w:color="auto"/>
              <w:bottom w:val="single" w:sz="12" w:space="0" w:color="auto"/>
            </w:tcBorders>
            <w:vAlign w:val="center"/>
          </w:tcPr>
          <w:p w14:paraId="5E07A0EC" w14:textId="77777777" w:rsidR="00F92BF7" w:rsidRDefault="00F92BF7" w:rsidP="00BC3501">
            <w:pPr>
              <w:jc w:val="center"/>
            </w:pPr>
            <w:r>
              <w:rPr>
                <w:rFonts w:hint="eastAsia"/>
              </w:rPr>
              <w:t>第６時</w:t>
            </w:r>
          </w:p>
          <w:p w14:paraId="65B561C3" w14:textId="77777777" w:rsidR="00F92BF7" w:rsidRDefault="00F92BF7" w:rsidP="00BC3501">
            <w:pPr>
              <w:jc w:val="center"/>
            </w:pPr>
            <w:r>
              <w:rPr>
                <w:rFonts w:hint="eastAsia"/>
              </w:rPr>
              <w:t>（本時）</w:t>
            </w:r>
          </w:p>
        </w:tc>
        <w:tc>
          <w:tcPr>
            <w:tcW w:w="1655" w:type="dxa"/>
            <w:tcBorders>
              <w:top w:val="single" w:sz="12" w:space="0" w:color="auto"/>
              <w:bottom w:val="single" w:sz="12" w:space="0" w:color="auto"/>
            </w:tcBorders>
          </w:tcPr>
          <w:p w14:paraId="7A74627C" w14:textId="77777777" w:rsidR="00F10EFB" w:rsidRPr="004310E9" w:rsidRDefault="00F10EFB" w:rsidP="00F10EFB">
            <w:pPr>
              <w:ind w:firstLineChars="100" w:firstLine="210"/>
            </w:pPr>
            <w:r w:rsidRPr="004310E9">
              <w:rPr>
                <w:rFonts w:hint="eastAsia"/>
              </w:rPr>
              <w:t>基本的な回路の学習を通して論理回路を理解する。</w:t>
            </w:r>
          </w:p>
          <w:p w14:paraId="5DF3176C" w14:textId="77777777" w:rsidR="00643179" w:rsidRPr="00F10EFB" w:rsidRDefault="00643179" w:rsidP="000E51B5">
            <w:pPr>
              <w:ind w:firstLineChars="100" w:firstLine="210"/>
            </w:pPr>
          </w:p>
        </w:tc>
        <w:tc>
          <w:tcPr>
            <w:tcW w:w="3686" w:type="dxa"/>
            <w:tcBorders>
              <w:top w:val="single" w:sz="12" w:space="0" w:color="auto"/>
              <w:bottom w:val="single" w:sz="12" w:space="0" w:color="auto"/>
            </w:tcBorders>
          </w:tcPr>
          <w:p w14:paraId="51D6651F" w14:textId="77777777" w:rsidR="00F92BF7" w:rsidRDefault="00F53D14" w:rsidP="00F53D14">
            <w:pPr>
              <w:ind w:left="143" w:hangingChars="68" w:hanging="143"/>
            </w:pPr>
            <w:r>
              <w:rPr>
                <w:rFonts w:hint="eastAsia"/>
              </w:rPr>
              <w:t>〇</w:t>
            </w:r>
            <w:r w:rsidR="00FA6E77">
              <w:rPr>
                <w:rFonts w:hint="eastAsia"/>
              </w:rPr>
              <w:t xml:space="preserve">　</w:t>
            </w:r>
            <w:r w:rsidR="00984BEF">
              <w:rPr>
                <w:rFonts w:hint="eastAsia"/>
              </w:rPr>
              <w:t>論理回路の概要を</w:t>
            </w:r>
            <w:r>
              <w:rPr>
                <w:rFonts w:hint="eastAsia"/>
              </w:rPr>
              <w:t>理解する</w:t>
            </w:r>
            <w:r w:rsidR="00F92BF7">
              <w:rPr>
                <w:rFonts w:hint="eastAsia"/>
              </w:rPr>
              <w:t>。</w:t>
            </w:r>
          </w:p>
          <w:p w14:paraId="28F23CC4" w14:textId="77777777" w:rsidR="00F92BF7" w:rsidRDefault="00F53D14" w:rsidP="00F53D14">
            <w:pPr>
              <w:ind w:left="143" w:hangingChars="68" w:hanging="143"/>
            </w:pPr>
            <w:r>
              <w:rPr>
                <w:rFonts w:hint="eastAsia"/>
              </w:rPr>
              <w:t>・</w:t>
            </w:r>
            <w:r w:rsidR="00FA6E77">
              <w:rPr>
                <w:rFonts w:hint="eastAsia"/>
              </w:rPr>
              <w:t xml:space="preserve">　</w:t>
            </w:r>
            <w:r w:rsidR="00F92BF7" w:rsidRPr="00297FC4">
              <w:rPr>
                <w:rFonts w:hint="eastAsia"/>
              </w:rPr>
              <w:t>ＡＮＤ</w:t>
            </w:r>
            <w:r w:rsidR="006861B0">
              <w:rPr>
                <w:rFonts w:hint="eastAsia"/>
              </w:rPr>
              <w:t>回路が</w:t>
            </w:r>
            <w:r w:rsidR="006A4389">
              <w:rPr>
                <w:rFonts w:hint="eastAsia"/>
              </w:rPr>
              <w:t>どのような回路</w:t>
            </w:r>
            <w:r w:rsidR="000E51B5">
              <w:rPr>
                <w:rFonts w:hint="eastAsia"/>
              </w:rPr>
              <w:t>であるか、どのような場面で使用されているかを理解し、ワークシートにまとめる</w:t>
            </w:r>
            <w:r w:rsidR="00F92BF7">
              <w:rPr>
                <w:rFonts w:hint="eastAsia"/>
              </w:rPr>
              <w:t>。</w:t>
            </w:r>
          </w:p>
          <w:p w14:paraId="7011F142" w14:textId="77777777" w:rsidR="006861B0" w:rsidRDefault="000E51B5" w:rsidP="00F53D14">
            <w:pPr>
              <w:ind w:left="143" w:hangingChars="68" w:hanging="143"/>
            </w:pPr>
            <w:r>
              <w:rPr>
                <w:rFonts w:hint="eastAsia"/>
              </w:rPr>
              <w:t>・　ＯＲ回路がどのような回路である</w:t>
            </w:r>
            <w:r w:rsidR="006861B0">
              <w:rPr>
                <w:rFonts w:hint="eastAsia"/>
              </w:rPr>
              <w:t>か</w:t>
            </w:r>
            <w:r>
              <w:rPr>
                <w:rFonts w:hint="eastAsia"/>
              </w:rPr>
              <w:t>、</w:t>
            </w:r>
            <w:r w:rsidRPr="000E51B5">
              <w:rPr>
                <w:rFonts w:hint="eastAsia"/>
              </w:rPr>
              <w:t>どのような場面で使用されているかを理解し、ワークシートにまとめる。</w:t>
            </w:r>
          </w:p>
          <w:p w14:paraId="7B616ACF" w14:textId="77777777" w:rsidR="000E51B5" w:rsidRDefault="000E51B5" w:rsidP="00F53D14">
            <w:pPr>
              <w:ind w:left="143" w:hangingChars="68" w:hanging="143"/>
            </w:pPr>
            <w:r w:rsidRPr="000E51B5">
              <w:rPr>
                <w:rFonts w:hint="eastAsia"/>
              </w:rPr>
              <w:t>〇　演習問題に取り組み、ＡＮＤ回路とＯＲ回路の論理回路を理解する。</w:t>
            </w:r>
          </w:p>
          <w:p w14:paraId="634B6E86" w14:textId="77777777" w:rsidR="000E51B5" w:rsidRDefault="000E51B5" w:rsidP="00F53D14">
            <w:pPr>
              <w:ind w:left="143" w:hangingChars="68" w:hanging="143"/>
            </w:pPr>
            <w:r>
              <w:rPr>
                <w:rFonts w:hint="eastAsia"/>
              </w:rPr>
              <w:t>・</w:t>
            </w:r>
            <w:r w:rsidRPr="000E51B5">
              <w:rPr>
                <w:rFonts w:hint="eastAsia"/>
              </w:rPr>
              <w:t xml:space="preserve">　知識を活用するために演習問題を解く。</w:t>
            </w:r>
          </w:p>
          <w:p w14:paraId="5FDBF719" w14:textId="77777777" w:rsidR="00F53D14" w:rsidRPr="009A5C5F" w:rsidRDefault="00F53D14" w:rsidP="006861B0">
            <w:pPr>
              <w:ind w:left="143" w:hangingChars="68" w:hanging="143"/>
            </w:pPr>
            <w:r w:rsidRPr="009A5C5F">
              <w:rPr>
                <w:rFonts w:hint="eastAsia"/>
              </w:rPr>
              <w:t>〇</w:t>
            </w:r>
            <w:r w:rsidR="00FA6E77">
              <w:rPr>
                <w:rFonts w:hint="eastAsia"/>
              </w:rPr>
              <w:t xml:space="preserve">　</w:t>
            </w:r>
            <w:r w:rsidRPr="009A5C5F">
              <w:rPr>
                <w:rFonts w:hint="eastAsia"/>
              </w:rPr>
              <w:t>本日の学習の振り返りをする。</w:t>
            </w:r>
          </w:p>
          <w:p w14:paraId="14A373EB" w14:textId="77777777" w:rsidR="00F53D14" w:rsidRPr="008B23F6" w:rsidRDefault="00F53D14" w:rsidP="00F53D14">
            <w:pPr>
              <w:ind w:leftChars="1" w:left="143" w:hangingChars="67" w:hanging="141"/>
            </w:pPr>
            <w:r w:rsidRPr="009A5C5F">
              <w:rPr>
                <w:rFonts w:hint="eastAsia"/>
              </w:rPr>
              <w:t>・</w:t>
            </w:r>
            <w:r w:rsidR="00FA6E77">
              <w:rPr>
                <w:rFonts w:hint="eastAsia"/>
              </w:rPr>
              <w:t xml:space="preserve">　</w:t>
            </w:r>
            <w:r w:rsidRPr="009A5C5F">
              <w:rPr>
                <w:rFonts w:hint="eastAsia"/>
              </w:rPr>
              <w:t>ワークシートで本時の学習事項を確認する。</w:t>
            </w:r>
          </w:p>
        </w:tc>
        <w:tc>
          <w:tcPr>
            <w:tcW w:w="1134" w:type="dxa"/>
            <w:tcBorders>
              <w:top w:val="single" w:sz="12" w:space="0" w:color="auto"/>
              <w:bottom w:val="single" w:sz="12" w:space="0" w:color="auto"/>
              <w:right w:val="single" w:sz="12" w:space="0" w:color="auto"/>
            </w:tcBorders>
          </w:tcPr>
          <w:p w14:paraId="5DA2BF2F" w14:textId="77777777" w:rsidR="00F92BF7" w:rsidRDefault="00F92BF7" w:rsidP="00F92BF7">
            <w:r>
              <w:rPr>
                <w:rFonts w:hint="eastAsia"/>
              </w:rPr>
              <w:t>①</w:t>
            </w:r>
            <w:r w:rsidR="006861B0">
              <w:rPr>
                <w:rFonts w:hint="eastAsia"/>
              </w:rPr>
              <w:t xml:space="preserve">　</w:t>
            </w:r>
            <w:r>
              <w:rPr>
                <w:rFonts w:hint="eastAsia"/>
              </w:rPr>
              <w:t>（ワークシート）</w:t>
            </w:r>
          </w:p>
          <w:p w14:paraId="478D4C7C" w14:textId="77777777" w:rsidR="00F92BF7" w:rsidRPr="008B23F6" w:rsidRDefault="00F92BF7" w:rsidP="00F92BF7"/>
        </w:tc>
        <w:tc>
          <w:tcPr>
            <w:tcW w:w="1167" w:type="dxa"/>
            <w:tcBorders>
              <w:top w:val="single" w:sz="12" w:space="0" w:color="auto"/>
              <w:bottom w:val="single" w:sz="12" w:space="0" w:color="auto"/>
              <w:right w:val="single" w:sz="12" w:space="0" w:color="auto"/>
            </w:tcBorders>
          </w:tcPr>
          <w:p w14:paraId="12BC05CB" w14:textId="77777777" w:rsidR="00F92BF7" w:rsidRDefault="00F92BF7" w:rsidP="009B39F4"/>
        </w:tc>
        <w:tc>
          <w:tcPr>
            <w:tcW w:w="1151" w:type="dxa"/>
            <w:tcBorders>
              <w:top w:val="single" w:sz="12" w:space="0" w:color="auto"/>
              <w:bottom w:val="single" w:sz="12" w:space="0" w:color="auto"/>
              <w:right w:val="single" w:sz="12" w:space="0" w:color="auto"/>
            </w:tcBorders>
          </w:tcPr>
          <w:p w14:paraId="523700EE" w14:textId="77777777" w:rsidR="00F92BF7" w:rsidRDefault="00F92BF7" w:rsidP="009B39F4"/>
        </w:tc>
      </w:tr>
      <w:tr w:rsidR="00F92BF7" w:rsidRPr="008B23F6" w14:paraId="28DFCC57" w14:textId="77777777" w:rsidTr="00F92BF7">
        <w:trPr>
          <w:trHeight w:val="464"/>
        </w:trPr>
        <w:tc>
          <w:tcPr>
            <w:tcW w:w="1175" w:type="dxa"/>
            <w:tcBorders>
              <w:top w:val="single" w:sz="12" w:space="0" w:color="auto"/>
            </w:tcBorders>
            <w:vAlign w:val="center"/>
          </w:tcPr>
          <w:p w14:paraId="592E7C3F" w14:textId="77777777" w:rsidR="00F92BF7" w:rsidRDefault="00F92BF7" w:rsidP="00BC3501">
            <w:pPr>
              <w:jc w:val="center"/>
            </w:pPr>
            <w:r>
              <w:rPr>
                <w:rFonts w:hint="eastAsia"/>
              </w:rPr>
              <w:t>第７時</w:t>
            </w:r>
          </w:p>
        </w:tc>
        <w:tc>
          <w:tcPr>
            <w:tcW w:w="1655" w:type="dxa"/>
            <w:tcBorders>
              <w:top w:val="single" w:sz="12" w:space="0" w:color="auto"/>
            </w:tcBorders>
          </w:tcPr>
          <w:p w14:paraId="676151EE" w14:textId="77777777" w:rsidR="00F92BF7" w:rsidRDefault="000A6907" w:rsidP="008C5E75">
            <w:r>
              <w:rPr>
                <w:rFonts w:hint="eastAsia"/>
              </w:rPr>
              <w:t xml:space="preserve">　</w:t>
            </w:r>
            <w:r>
              <w:rPr>
                <w:rFonts w:hint="eastAsia"/>
                <w:color w:val="000000" w:themeColor="text1"/>
              </w:rPr>
              <w:t>ＮＯＴ</w:t>
            </w:r>
            <w:r w:rsidR="00DF0021">
              <w:rPr>
                <w:rFonts w:hint="eastAsia"/>
              </w:rPr>
              <w:t>回路の必要性の説明ができる。</w:t>
            </w:r>
          </w:p>
        </w:tc>
        <w:tc>
          <w:tcPr>
            <w:tcW w:w="3686" w:type="dxa"/>
            <w:tcBorders>
              <w:top w:val="single" w:sz="12" w:space="0" w:color="auto"/>
            </w:tcBorders>
          </w:tcPr>
          <w:p w14:paraId="1B90F786" w14:textId="77777777" w:rsidR="00DF0021" w:rsidRPr="00DF0021" w:rsidRDefault="00DF0021" w:rsidP="00DF0021">
            <w:pPr>
              <w:ind w:left="878" w:hangingChars="418" w:hanging="878"/>
              <w:rPr>
                <w:color w:val="000000" w:themeColor="text1"/>
              </w:rPr>
            </w:pPr>
            <w:r w:rsidRPr="00DF0021">
              <w:rPr>
                <w:rFonts w:hint="eastAsia"/>
                <w:color w:val="000000" w:themeColor="text1"/>
              </w:rPr>
              <w:t xml:space="preserve">〇　</w:t>
            </w:r>
            <w:r w:rsidR="000A6907">
              <w:rPr>
                <w:rFonts w:hint="eastAsia"/>
                <w:color w:val="000000" w:themeColor="text1"/>
              </w:rPr>
              <w:t>ＮＯＴ</w:t>
            </w:r>
            <w:r w:rsidRPr="00DF0021">
              <w:rPr>
                <w:rFonts w:hint="eastAsia"/>
                <w:color w:val="000000" w:themeColor="text1"/>
              </w:rPr>
              <w:t>回路</w:t>
            </w:r>
            <w:r w:rsidR="000D4DBF">
              <w:rPr>
                <w:rFonts w:hint="eastAsia"/>
                <w:color w:val="000000" w:themeColor="text1"/>
              </w:rPr>
              <w:t>の</w:t>
            </w:r>
            <w:r w:rsidR="000D4DBF" w:rsidRPr="000D4DBF">
              <w:rPr>
                <w:rFonts w:hint="eastAsia"/>
                <w:color w:val="000000" w:themeColor="text1"/>
              </w:rPr>
              <w:t>必要性を考える。</w:t>
            </w:r>
          </w:p>
          <w:p w14:paraId="23747DEA" w14:textId="77777777" w:rsidR="00DF0021" w:rsidRPr="00DF0021" w:rsidRDefault="00DF0021" w:rsidP="00DF0021">
            <w:pPr>
              <w:ind w:left="143" w:hangingChars="68" w:hanging="143"/>
              <w:rPr>
                <w:color w:val="000000" w:themeColor="text1"/>
              </w:rPr>
            </w:pPr>
            <w:r w:rsidRPr="00DF0021">
              <w:rPr>
                <w:rFonts w:hint="eastAsia"/>
                <w:color w:val="000000" w:themeColor="text1"/>
              </w:rPr>
              <w:t xml:space="preserve">・　</w:t>
            </w:r>
            <w:r w:rsidR="000A6907">
              <w:rPr>
                <w:rFonts w:hint="eastAsia"/>
                <w:color w:val="000000" w:themeColor="text1"/>
              </w:rPr>
              <w:t>ＮＯＴ</w:t>
            </w:r>
            <w:r w:rsidRPr="00DF0021">
              <w:rPr>
                <w:rFonts w:hint="eastAsia"/>
                <w:color w:val="000000" w:themeColor="text1"/>
              </w:rPr>
              <w:t>回路</w:t>
            </w:r>
            <w:r>
              <w:rPr>
                <w:rFonts w:hint="eastAsia"/>
                <w:color w:val="000000" w:themeColor="text1"/>
              </w:rPr>
              <w:t>の</w:t>
            </w:r>
            <w:r w:rsidRPr="00DF0021">
              <w:rPr>
                <w:rFonts w:hint="eastAsia"/>
                <w:color w:val="000000" w:themeColor="text1"/>
              </w:rPr>
              <w:t>必要性を考え、ワークシートにまとめる。</w:t>
            </w:r>
          </w:p>
          <w:p w14:paraId="470F3041" w14:textId="77777777" w:rsidR="00DF0021" w:rsidRPr="00DF0021" w:rsidRDefault="00DF0021" w:rsidP="00DF0021">
            <w:pPr>
              <w:ind w:left="143" w:hangingChars="68" w:hanging="143"/>
              <w:rPr>
                <w:color w:val="000000" w:themeColor="text1"/>
              </w:rPr>
            </w:pPr>
            <w:r w:rsidRPr="00DF0021">
              <w:rPr>
                <w:rFonts w:hint="eastAsia"/>
                <w:color w:val="000000" w:themeColor="text1"/>
              </w:rPr>
              <w:t>〇　本単元のまとめ</w:t>
            </w:r>
          </w:p>
          <w:p w14:paraId="2CBB1AEF" w14:textId="77777777" w:rsidR="00F92BF7" w:rsidRDefault="00DF0021" w:rsidP="00DF0021">
            <w:pPr>
              <w:ind w:left="283" w:hangingChars="135" w:hanging="283"/>
            </w:pPr>
            <w:r w:rsidRPr="00DF0021">
              <w:rPr>
                <w:rFonts w:hint="eastAsia"/>
                <w:color w:val="000000" w:themeColor="text1"/>
              </w:rPr>
              <w:t>・　これまで学んだことを生かし、応用的な論理回路を考え、ワークシートにまとめる。</w:t>
            </w:r>
          </w:p>
        </w:tc>
        <w:tc>
          <w:tcPr>
            <w:tcW w:w="1134" w:type="dxa"/>
            <w:tcBorders>
              <w:top w:val="single" w:sz="12" w:space="0" w:color="auto"/>
            </w:tcBorders>
          </w:tcPr>
          <w:p w14:paraId="21051D31" w14:textId="77777777" w:rsidR="00F92BF7" w:rsidRDefault="00F92BF7" w:rsidP="00F92BF7"/>
        </w:tc>
        <w:tc>
          <w:tcPr>
            <w:tcW w:w="1167" w:type="dxa"/>
            <w:tcBorders>
              <w:top w:val="single" w:sz="12" w:space="0" w:color="auto"/>
            </w:tcBorders>
          </w:tcPr>
          <w:p w14:paraId="5C3D9686" w14:textId="77777777" w:rsidR="00F92BF7" w:rsidRPr="00F92BF7" w:rsidRDefault="00DF2A75" w:rsidP="009B39F4">
            <w:r>
              <w:rPr>
                <w:rFonts w:hint="eastAsia"/>
              </w:rPr>
              <w:t>②</w:t>
            </w:r>
            <w:r w:rsidR="006861B0">
              <w:rPr>
                <w:rFonts w:hint="eastAsia"/>
              </w:rPr>
              <w:t xml:space="preserve">　</w:t>
            </w:r>
            <w:r>
              <w:rPr>
                <w:rFonts w:hint="eastAsia"/>
              </w:rPr>
              <w:t>（ワークシート）</w:t>
            </w:r>
          </w:p>
        </w:tc>
        <w:tc>
          <w:tcPr>
            <w:tcW w:w="1151" w:type="dxa"/>
            <w:tcBorders>
              <w:top w:val="single" w:sz="12" w:space="0" w:color="auto"/>
            </w:tcBorders>
          </w:tcPr>
          <w:p w14:paraId="41C47596" w14:textId="77777777" w:rsidR="00F92BF7" w:rsidRDefault="00DF2A75" w:rsidP="009B39F4">
            <w:r>
              <w:rPr>
                <w:rFonts w:hint="eastAsia"/>
              </w:rPr>
              <w:t>①</w:t>
            </w:r>
            <w:r w:rsidR="006861B0">
              <w:rPr>
                <w:rFonts w:hint="eastAsia"/>
              </w:rPr>
              <w:t xml:space="preserve">　</w:t>
            </w:r>
            <w:r>
              <w:rPr>
                <w:rFonts w:hint="eastAsia"/>
              </w:rPr>
              <w:t>（ワークシート</w:t>
            </w:r>
            <w:r w:rsidR="00F92BF7" w:rsidRPr="00F92BF7">
              <w:rPr>
                <w:rFonts w:hint="eastAsia"/>
              </w:rPr>
              <w:t>）</w:t>
            </w:r>
          </w:p>
        </w:tc>
      </w:tr>
    </w:tbl>
    <w:p w14:paraId="2CAEFF12" w14:textId="619B4721" w:rsidR="00923AEA" w:rsidRDefault="00923AEA" w:rsidP="00F92BF7">
      <w:pPr>
        <w:jc w:val="left"/>
        <w:rPr>
          <w:rFonts w:ascii="ＭＳ ゴシック" w:eastAsia="ＭＳ ゴシック" w:hAnsi="ＭＳ ゴシック"/>
        </w:rPr>
      </w:pPr>
    </w:p>
    <w:p w14:paraId="1D04B46D" w14:textId="77777777" w:rsidR="001735BA" w:rsidRDefault="001735BA" w:rsidP="00F92BF7">
      <w:pPr>
        <w:jc w:val="left"/>
        <w:rPr>
          <w:rFonts w:ascii="ＭＳ ゴシック" w:eastAsia="ＭＳ ゴシック" w:hAnsi="ＭＳ ゴシック"/>
        </w:rPr>
      </w:pPr>
    </w:p>
    <w:p w14:paraId="507C2ABB" w14:textId="77777777" w:rsidR="00BC3501" w:rsidRPr="00885671" w:rsidRDefault="00C86C84" w:rsidP="00506DE5">
      <w:pPr>
        <w:pStyle w:val="a3"/>
        <w:numPr>
          <w:ilvl w:val="0"/>
          <w:numId w:val="2"/>
        </w:numPr>
        <w:ind w:leftChars="0"/>
        <w:jc w:val="left"/>
        <w:rPr>
          <w:rFonts w:ascii="ＭＳ ゴシック" w:eastAsia="ＭＳ ゴシック" w:hAnsi="ＭＳ ゴシック"/>
        </w:rPr>
      </w:pPr>
      <w:r w:rsidRPr="00885671">
        <w:rPr>
          <w:rFonts w:ascii="ＭＳ ゴシック" w:eastAsia="ＭＳ ゴシック" w:hAnsi="ＭＳ ゴシック" w:hint="eastAsia"/>
        </w:rPr>
        <w:lastRenderedPageBreak/>
        <w:t>指導に当たって</w:t>
      </w:r>
    </w:p>
    <w:p w14:paraId="468035EE" w14:textId="77777777" w:rsidR="00BC3501" w:rsidRPr="00120734" w:rsidRDefault="00120734" w:rsidP="00120734">
      <w:pPr>
        <w:ind w:firstLineChars="100" w:firstLine="210"/>
        <w:jc w:val="left"/>
      </w:pPr>
      <w:r w:rsidRPr="00CE0DE7">
        <w:rPr>
          <w:rFonts w:hint="eastAsia"/>
          <w:color w:val="000000" w:themeColor="text1"/>
          <w:kern w:val="0"/>
        </w:rPr>
        <w:t>⑴</w:t>
      </w:r>
      <w:r>
        <w:rPr>
          <w:rFonts w:hint="eastAsia"/>
          <w:color w:val="000000" w:themeColor="text1"/>
          <w:kern w:val="0"/>
        </w:rPr>
        <w:t xml:space="preserve">　</w:t>
      </w:r>
      <w:r w:rsidRPr="00120734">
        <w:rPr>
          <w:rFonts w:hint="eastAsia"/>
          <w:color w:val="000000" w:themeColor="text1"/>
          <w:kern w:val="0"/>
        </w:rPr>
        <w:t>授業形態の工夫</w:t>
      </w:r>
    </w:p>
    <w:p w14:paraId="3FA1B7D0" w14:textId="77777777" w:rsidR="00684426" w:rsidRDefault="00684426" w:rsidP="006A7CD1">
      <w:pPr>
        <w:pStyle w:val="a3"/>
        <w:ind w:leftChars="0" w:left="426" w:firstLineChars="100" w:firstLine="210"/>
        <w:jc w:val="left"/>
      </w:pPr>
      <w:r>
        <w:rPr>
          <w:rFonts w:hint="eastAsia"/>
        </w:rPr>
        <w:t>個人学習では、授業の見通しを立てやすくするために発問形式の学習を多く取り入れ、生徒が学習に取り組</w:t>
      </w:r>
      <w:r w:rsidR="00507DF3">
        <w:rPr>
          <w:rFonts w:hint="eastAsia"/>
        </w:rPr>
        <w:t>みやすい環境を作るようにする。また、グループ学習では、話合い</w:t>
      </w:r>
      <w:r>
        <w:rPr>
          <w:rFonts w:hint="eastAsia"/>
        </w:rPr>
        <w:t>を</w:t>
      </w:r>
      <w:r w:rsidR="004E1F7F">
        <w:rPr>
          <w:rFonts w:hint="eastAsia"/>
        </w:rPr>
        <w:t>多く取り入れ、課題の解決を意識した授業を展開する。</w:t>
      </w:r>
    </w:p>
    <w:p w14:paraId="3A1583ED" w14:textId="77777777" w:rsidR="00E073F8" w:rsidRDefault="00120734" w:rsidP="00120734">
      <w:pPr>
        <w:ind w:firstLineChars="100" w:firstLine="210"/>
        <w:jc w:val="left"/>
      </w:pPr>
      <w:r w:rsidRPr="00334136">
        <w:rPr>
          <w:rFonts w:hint="eastAsia"/>
          <w:color w:val="000000" w:themeColor="text1"/>
          <w:kern w:val="0"/>
        </w:rPr>
        <w:t>⑵</w:t>
      </w:r>
      <w:r>
        <w:rPr>
          <w:rFonts w:hint="eastAsia"/>
          <w:color w:val="000000" w:themeColor="text1"/>
          <w:kern w:val="0"/>
        </w:rPr>
        <w:t xml:space="preserve">　</w:t>
      </w:r>
      <w:r w:rsidR="00E073F8" w:rsidRPr="00120734">
        <w:rPr>
          <w:rFonts w:hint="eastAsia"/>
        </w:rPr>
        <w:t>指導方法の工夫</w:t>
      </w:r>
    </w:p>
    <w:p w14:paraId="6672DB02" w14:textId="77777777" w:rsidR="004E1F7F" w:rsidRPr="00120734" w:rsidRDefault="004E1F7F" w:rsidP="006A7CD1">
      <w:pPr>
        <w:ind w:left="420" w:hangingChars="200" w:hanging="420"/>
        <w:jc w:val="left"/>
      </w:pPr>
      <w:r>
        <w:rPr>
          <w:rFonts w:hint="eastAsia"/>
        </w:rPr>
        <w:t xml:space="preserve">　　　</w:t>
      </w:r>
      <w:r w:rsidRPr="004E1F7F">
        <w:rPr>
          <w:rFonts w:hint="eastAsia"/>
        </w:rPr>
        <w:t>ＩＣＴ機器を活用し、動画や画像などの資料を多く提示し、視覚的</w:t>
      </w:r>
      <w:r w:rsidR="00507DF3">
        <w:rPr>
          <w:rFonts w:hint="eastAsia"/>
        </w:rPr>
        <w:t>に理解しやすいようにする。また、</w:t>
      </w:r>
      <w:r w:rsidR="006D2EB9">
        <w:rPr>
          <w:rFonts w:hint="eastAsia"/>
        </w:rPr>
        <w:t>一人１台</w:t>
      </w:r>
      <w:r w:rsidR="002B43D7">
        <w:rPr>
          <w:rFonts w:hint="eastAsia"/>
        </w:rPr>
        <w:t>の学習</w:t>
      </w:r>
      <w:r w:rsidR="006D2EB9">
        <w:rPr>
          <w:rFonts w:hint="eastAsia"/>
        </w:rPr>
        <w:t>端末</w:t>
      </w:r>
      <w:r w:rsidRPr="004E1F7F">
        <w:rPr>
          <w:rFonts w:hint="eastAsia"/>
        </w:rPr>
        <w:t>を活用し、個々の生徒の意見</w:t>
      </w:r>
      <w:r w:rsidR="000F0EAB">
        <w:rPr>
          <w:rFonts w:hint="eastAsia"/>
        </w:rPr>
        <w:t>を共有</w:t>
      </w:r>
      <w:r w:rsidRPr="004E1F7F">
        <w:rPr>
          <w:rFonts w:hint="eastAsia"/>
        </w:rPr>
        <w:t>し</w:t>
      </w:r>
      <w:r w:rsidR="000F0EAB">
        <w:rPr>
          <w:rFonts w:hint="eastAsia"/>
        </w:rPr>
        <w:t>て</w:t>
      </w:r>
      <w:r w:rsidR="006A7CD1">
        <w:rPr>
          <w:rFonts w:hint="eastAsia"/>
        </w:rPr>
        <w:t>他者の意見を参考にしながら深い学びにつな</w:t>
      </w:r>
      <w:r w:rsidRPr="004E1F7F">
        <w:rPr>
          <w:rFonts w:hint="eastAsia"/>
        </w:rPr>
        <w:t>げるようにする。</w:t>
      </w:r>
    </w:p>
    <w:p w14:paraId="5F48D99B" w14:textId="77777777" w:rsidR="00120734" w:rsidRPr="00EC0AA4" w:rsidRDefault="00120734" w:rsidP="00120734">
      <w:pPr>
        <w:jc w:val="left"/>
      </w:pPr>
      <w:r>
        <w:rPr>
          <w:rFonts w:hint="eastAsia"/>
        </w:rPr>
        <w:t xml:space="preserve">　</w:t>
      </w:r>
      <w:r w:rsidRPr="00334136">
        <w:rPr>
          <w:rFonts w:hint="eastAsia"/>
          <w:color w:val="000000" w:themeColor="text1"/>
          <w:kern w:val="0"/>
        </w:rPr>
        <w:t>⑶</w:t>
      </w:r>
      <w:r>
        <w:rPr>
          <w:rFonts w:hint="eastAsia"/>
          <w:color w:val="000000" w:themeColor="text1"/>
          <w:kern w:val="0"/>
        </w:rPr>
        <w:t xml:space="preserve">　</w:t>
      </w:r>
      <w:r w:rsidRPr="00120734">
        <w:rPr>
          <w:rFonts w:hint="eastAsia"/>
          <w:color w:val="000000" w:themeColor="text1"/>
          <w:kern w:val="0"/>
        </w:rPr>
        <w:t>教材の工夫</w:t>
      </w:r>
    </w:p>
    <w:p w14:paraId="08D0EF25" w14:textId="77777777" w:rsidR="00BB5080" w:rsidRDefault="00DF2A75" w:rsidP="006A7CD1">
      <w:pPr>
        <w:pStyle w:val="a3"/>
        <w:ind w:leftChars="0" w:left="426" w:firstLineChars="100" w:firstLine="210"/>
        <w:jc w:val="left"/>
      </w:pPr>
      <w:r>
        <w:rPr>
          <w:rFonts w:hint="eastAsia"/>
        </w:rPr>
        <w:t>論理回路を理解しやすくするためにシミュレーションソフトを活用し、論理回路がどのように働いているのかを理解しやすくする。</w:t>
      </w:r>
    </w:p>
    <w:p w14:paraId="52731E21" w14:textId="77777777" w:rsidR="00507DF3" w:rsidRPr="00206856" w:rsidRDefault="00507DF3" w:rsidP="00507DF3">
      <w:pPr>
        <w:jc w:val="left"/>
      </w:pPr>
    </w:p>
    <w:p w14:paraId="2557C0F7" w14:textId="77777777" w:rsidR="003120B9" w:rsidRPr="00E073F8" w:rsidRDefault="007E0CF7" w:rsidP="00506DE5">
      <w:pPr>
        <w:pStyle w:val="a3"/>
        <w:numPr>
          <w:ilvl w:val="0"/>
          <w:numId w:val="2"/>
        </w:numPr>
        <w:ind w:leftChars="0"/>
        <w:jc w:val="left"/>
        <w:rPr>
          <w:b/>
        </w:rPr>
      </w:pPr>
      <w:r w:rsidRPr="00E073F8">
        <w:rPr>
          <w:rFonts w:ascii="ＭＳ ゴシック" w:eastAsia="ＭＳ ゴシック" w:hAnsi="ＭＳ ゴシック" w:hint="eastAsia"/>
        </w:rPr>
        <w:t>本　時（全</w:t>
      </w:r>
      <w:r w:rsidR="00C422AB">
        <w:rPr>
          <w:rFonts w:ascii="ＭＳ ゴシック" w:eastAsia="ＭＳ ゴシック" w:hAnsi="ＭＳ ゴシック" w:hint="eastAsia"/>
        </w:rPr>
        <w:t>７</w:t>
      </w:r>
      <w:r w:rsidR="003120B9" w:rsidRPr="00E073F8">
        <w:rPr>
          <w:rFonts w:ascii="ＭＳ ゴシック" w:eastAsia="ＭＳ ゴシック" w:hAnsi="ＭＳ ゴシック" w:hint="eastAsia"/>
        </w:rPr>
        <w:t>時間扱いの第</w:t>
      </w:r>
      <w:r w:rsidR="00C422AB">
        <w:rPr>
          <w:rFonts w:ascii="ＭＳ ゴシック" w:eastAsia="ＭＳ ゴシック" w:hAnsi="ＭＳ ゴシック" w:hint="eastAsia"/>
        </w:rPr>
        <w:t>６</w:t>
      </w:r>
      <w:r w:rsidRPr="00E073F8">
        <w:rPr>
          <w:rFonts w:ascii="ＭＳ ゴシック" w:eastAsia="ＭＳ ゴシック" w:hAnsi="ＭＳ ゴシック" w:hint="eastAsia"/>
        </w:rPr>
        <w:t>時間</w:t>
      </w:r>
      <w:r w:rsidR="003120B9" w:rsidRPr="00E073F8">
        <w:rPr>
          <w:rFonts w:ascii="ＭＳ ゴシック" w:eastAsia="ＭＳ ゴシック" w:hAnsi="ＭＳ ゴシック" w:hint="eastAsia"/>
        </w:rPr>
        <w:t>）</w:t>
      </w:r>
    </w:p>
    <w:p w14:paraId="32928991" w14:textId="77777777" w:rsidR="003120B9" w:rsidRPr="001F2496" w:rsidRDefault="00617826" w:rsidP="00617826">
      <w:pPr>
        <w:ind w:firstLineChars="100" w:firstLine="210"/>
        <w:jc w:val="left"/>
      </w:pPr>
      <w:r w:rsidRPr="00CE0DE7">
        <w:rPr>
          <w:rFonts w:hint="eastAsia"/>
          <w:color w:val="000000" w:themeColor="text1"/>
          <w:kern w:val="0"/>
        </w:rPr>
        <w:t>⑴</w:t>
      </w:r>
      <w:r w:rsidR="009C3FBC">
        <w:rPr>
          <w:rFonts w:hint="eastAsia"/>
          <w:color w:val="000000" w:themeColor="text1"/>
          <w:kern w:val="0"/>
        </w:rPr>
        <w:t xml:space="preserve">　</w:t>
      </w:r>
      <w:r w:rsidR="003120B9" w:rsidRPr="001F2496">
        <w:rPr>
          <w:rFonts w:hint="eastAsia"/>
        </w:rPr>
        <w:t>本時の目標</w:t>
      </w:r>
    </w:p>
    <w:p w14:paraId="3AB43E3E" w14:textId="77777777" w:rsidR="00923AEA" w:rsidRPr="004310E9" w:rsidRDefault="004310E9" w:rsidP="000E51B5">
      <w:pPr>
        <w:ind w:firstLineChars="300" w:firstLine="630"/>
      </w:pPr>
      <w:r w:rsidRPr="004310E9">
        <w:rPr>
          <w:rFonts w:hint="eastAsia"/>
        </w:rPr>
        <w:t>基本的な回路の学習を通して論理回路を理解する。</w:t>
      </w:r>
    </w:p>
    <w:p w14:paraId="2FC49DB3" w14:textId="77777777" w:rsidR="003120B9" w:rsidRPr="001F2496" w:rsidRDefault="00617826" w:rsidP="00617826">
      <w:pPr>
        <w:ind w:firstLineChars="100" w:firstLine="210"/>
        <w:jc w:val="left"/>
      </w:pPr>
      <w:r w:rsidRPr="00617826">
        <w:rPr>
          <w:rFonts w:hint="eastAsia"/>
          <w:color w:val="000000" w:themeColor="text1"/>
          <w:kern w:val="0"/>
        </w:rPr>
        <w:t>⑵</w:t>
      </w:r>
      <w:r w:rsidR="009C3FBC">
        <w:rPr>
          <w:rFonts w:hint="eastAsia"/>
          <w:color w:val="000000" w:themeColor="text1"/>
          <w:kern w:val="0"/>
        </w:rPr>
        <w:t xml:space="preserve">　</w:t>
      </w:r>
      <w:r w:rsidR="003120B9" w:rsidRPr="001F2496">
        <w:rPr>
          <w:rFonts w:hint="eastAsia"/>
        </w:rPr>
        <w:t>本時の展開</w:t>
      </w:r>
    </w:p>
    <w:tbl>
      <w:tblPr>
        <w:tblStyle w:val="a4"/>
        <w:tblW w:w="9639" w:type="dxa"/>
        <w:tblInd w:w="-5" w:type="dxa"/>
        <w:tblLook w:val="04A0" w:firstRow="1" w:lastRow="0" w:firstColumn="1" w:lastColumn="0" w:noHBand="0" w:noVBand="1"/>
      </w:tblPr>
      <w:tblGrid>
        <w:gridCol w:w="851"/>
        <w:gridCol w:w="2977"/>
        <w:gridCol w:w="3118"/>
        <w:gridCol w:w="2693"/>
      </w:tblGrid>
      <w:tr w:rsidR="00DF661F" w:rsidRPr="008B23F6" w14:paraId="203DCDEB" w14:textId="77777777" w:rsidTr="000D73B0">
        <w:tc>
          <w:tcPr>
            <w:tcW w:w="851" w:type="dxa"/>
            <w:vAlign w:val="center"/>
          </w:tcPr>
          <w:p w14:paraId="24E2B951" w14:textId="77777777" w:rsidR="00DF661F" w:rsidRPr="008B23F6" w:rsidRDefault="00DF661F" w:rsidP="000D73B0">
            <w:pPr>
              <w:jc w:val="center"/>
            </w:pPr>
            <w:r w:rsidRPr="008B23F6">
              <w:rPr>
                <w:rFonts w:hint="eastAsia"/>
              </w:rPr>
              <w:t>時間</w:t>
            </w:r>
          </w:p>
        </w:tc>
        <w:tc>
          <w:tcPr>
            <w:tcW w:w="2977" w:type="dxa"/>
            <w:vAlign w:val="center"/>
          </w:tcPr>
          <w:p w14:paraId="28EC115F" w14:textId="77777777" w:rsidR="00DF661F" w:rsidRPr="008B23F6" w:rsidRDefault="00DF661F" w:rsidP="000D73B0">
            <w:pPr>
              <w:jc w:val="center"/>
            </w:pPr>
            <w:r>
              <w:rPr>
                <w:rFonts w:hint="eastAsia"/>
              </w:rPr>
              <w:t>○</w:t>
            </w:r>
            <w:r w:rsidRPr="008B23F6">
              <w:rPr>
                <w:rFonts w:hint="eastAsia"/>
              </w:rPr>
              <w:t>学習内容</w:t>
            </w:r>
            <w:r>
              <w:rPr>
                <w:rFonts w:hint="eastAsia"/>
              </w:rPr>
              <w:t xml:space="preserve">　</w:t>
            </w:r>
            <w:r w:rsidRPr="008B23F6">
              <w:rPr>
                <w:rFonts w:hint="eastAsia"/>
              </w:rPr>
              <w:t>・学習活動</w:t>
            </w:r>
          </w:p>
        </w:tc>
        <w:tc>
          <w:tcPr>
            <w:tcW w:w="3118" w:type="dxa"/>
          </w:tcPr>
          <w:p w14:paraId="03634527" w14:textId="77777777" w:rsidR="00DF661F" w:rsidRPr="008B23F6" w:rsidRDefault="00DF661F" w:rsidP="000D73B0">
            <w:pPr>
              <w:jc w:val="center"/>
            </w:pPr>
            <w:r>
              <w:rPr>
                <w:rFonts w:hint="eastAsia"/>
              </w:rPr>
              <w:t>指導上の留意点　・配慮事項</w:t>
            </w:r>
          </w:p>
        </w:tc>
        <w:tc>
          <w:tcPr>
            <w:tcW w:w="2693" w:type="dxa"/>
            <w:vAlign w:val="center"/>
          </w:tcPr>
          <w:p w14:paraId="1260A244" w14:textId="77777777" w:rsidR="00DF661F" w:rsidRPr="008B23F6" w:rsidRDefault="00DF661F" w:rsidP="000D73B0">
            <w:pPr>
              <w:jc w:val="center"/>
            </w:pPr>
            <w:r w:rsidRPr="008B23F6">
              <w:rPr>
                <w:rFonts w:hint="eastAsia"/>
              </w:rPr>
              <w:t>評価規準</w:t>
            </w:r>
            <w:r>
              <w:rPr>
                <w:rFonts w:hint="eastAsia"/>
              </w:rPr>
              <w:t>（評価方法）</w:t>
            </w:r>
          </w:p>
        </w:tc>
      </w:tr>
      <w:tr w:rsidR="00DF661F" w:rsidRPr="008B23F6" w14:paraId="6D0F6612" w14:textId="77777777" w:rsidTr="000D73B0">
        <w:trPr>
          <w:trHeight w:val="4019"/>
        </w:trPr>
        <w:tc>
          <w:tcPr>
            <w:tcW w:w="851" w:type="dxa"/>
            <w:vAlign w:val="center"/>
          </w:tcPr>
          <w:p w14:paraId="7E116139" w14:textId="77777777" w:rsidR="00DF661F" w:rsidRPr="008B23F6" w:rsidRDefault="00DF661F" w:rsidP="000D73B0">
            <w:pPr>
              <w:jc w:val="center"/>
            </w:pPr>
            <w:r w:rsidRPr="008B23F6">
              <w:rPr>
                <w:rFonts w:hint="eastAsia"/>
              </w:rPr>
              <w:t>導入</w:t>
            </w:r>
          </w:p>
          <w:p w14:paraId="7BCBB207" w14:textId="77777777" w:rsidR="00DF661F" w:rsidRPr="008B23F6" w:rsidRDefault="00DF661F" w:rsidP="000D73B0">
            <w:pPr>
              <w:jc w:val="center"/>
            </w:pPr>
            <w:r>
              <w:rPr>
                <w:rFonts w:hint="eastAsia"/>
              </w:rPr>
              <w:t>５</w:t>
            </w:r>
            <w:r w:rsidRPr="008B23F6">
              <w:rPr>
                <w:rFonts w:hint="eastAsia"/>
              </w:rPr>
              <w:t>分</w:t>
            </w:r>
          </w:p>
        </w:tc>
        <w:tc>
          <w:tcPr>
            <w:tcW w:w="2977" w:type="dxa"/>
          </w:tcPr>
          <w:p w14:paraId="5079AD27" w14:textId="77777777" w:rsidR="00DF661F" w:rsidRPr="0026796D" w:rsidRDefault="00DF661F" w:rsidP="000D73B0">
            <w:pPr>
              <w:ind w:leftChars="-1" w:left="170" w:hangingChars="82" w:hanging="172"/>
            </w:pPr>
            <w:r w:rsidRPr="0026796D">
              <w:rPr>
                <w:rFonts w:hint="eastAsia"/>
              </w:rPr>
              <w:t>〇　論理回路の概要を理解する。</w:t>
            </w:r>
          </w:p>
          <w:p w14:paraId="66F49FAF" w14:textId="77777777" w:rsidR="00DF661F" w:rsidRPr="0026796D" w:rsidRDefault="00DF661F" w:rsidP="000D73B0">
            <w:pPr>
              <w:ind w:left="174" w:hangingChars="83" w:hanging="174"/>
            </w:pPr>
            <w:r w:rsidRPr="0026796D">
              <w:rPr>
                <w:rFonts w:hint="eastAsia"/>
              </w:rPr>
              <w:t>・　実際の論理回路の事例を見て、回路の動きを理解する。</w:t>
            </w:r>
          </w:p>
          <w:p w14:paraId="519EF9B4" w14:textId="77777777" w:rsidR="00DF661F" w:rsidRPr="0026796D" w:rsidRDefault="00DF661F" w:rsidP="000D73B0">
            <w:r w:rsidRPr="0026796D">
              <w:rPr>
                <w:noProof/>
              </w:rPr>
              <mc:AlternateContent>
                <mc:Choice Requires="wps">
                  <w:drawing>
                    <wp:anchor distT="0" distB="0" distL="114300" distR="114300" simplePos="0" relativeHeight="251778560" behindDoc="0" locked="0" layoutInCell="1" allowOverlap="1" wp14:anchorId="70BD772E" wp14:editId="2F921905">
                      <wp:simplePos x="0" y="0"/>
                      <wp:positionH relativeFrom="column">
                        <wp:posOffset>-16584</wp:posOffset>
                      </wp:positionH>
                      <wp:positionV relativeFrom="paragraph">
                        <wp:posOffset>739494</wp:posOffset>
                      </wp:positionV>
                      <wp:extent cx="554355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43550" cy="523875"/>
                              </a:xfrm>
                              <a:prstGeom prst="rect">
                                <a:avLst/>
                              </a:prstGeom>
                              <a:solidFill>
                                <a:schemeClr val="lt1"/>
                              </a:solidFill>
                              <a:ln w="6350">
                                <a:solidFill>
                                  <a:prstClr val="black"/>
                                </a:solidFill>
                              </a:ln>
                            </wps:spPr>
                            <wps:txbx>
                              <w:txbxContent>
                                <w:p w14:paraId="6C47AB83" w14:textId="77777777" w:rsidR="00DF661F" w:rsidRPr="005D3D31" w:rsidRDefault="00DF661F" w:rsidP="00DF661F">
                                  <w:pPr>
                                    <w:rPr>
                                      <w:b/>
                                    </w:rPr>
                                  </w:pPr>
                                  <w:r w:rsidRPr="005D3D31">
                                    <w:rPr>
                                      <w:rFonts w:hint="eastAsia"/>
                                      <w:b/>
                                    </w:rPr>
                                    <w:t>本時</w:t>
                                  </w:r>
                                  <w:r w:rsidRPr="005D3D31">
                                    <w:rPr>
                                      <w:b/>
                                    </w:rPr>
                                    <w:t>の目標</w:t>
                                  </w:r>
                                </w:p>
                                <w:p w14:paraId="148BA55F" w14:textId="77777777" w:rsidR="00DF661F" w:rsidRPr="008D720F" w:rsidRDefault="00DF661F" w:rsidP="00DF661F">
                                  <w:r>
                                    <w:rPr>
                                      <w:rFonts w:hint="eastAsia"/>
                                    </w:rPr>
                                    <w:t>基本的な</w:t>
                                  </w:r>
                                  <w:r>
                                    <w:t>回路の学習を通して論理回路を理解する。</w:t>
                                  </w:r>
                                </w:p>
                                <w:p w14:paraId="4C53ECD3" w14:textId="77777777" w:rsidR="00DF661F" w:rsidRPr="008D720F" w:rsidRDefault="00DF661F" w:rsidP="00DF66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F3ACF" id="_x0000_t202" coordsize="21600,21600" o:spt="202" path="m,l,21600r21600,l21600,xe">
                      <v:stroke joinstyle="miter"/>
                      <v:path gradientshapeok="t" o:connecttype="rect"/>
                    </v:shapetype>
                    <v:shape id="テキスト ボックス 1" o:spid="_x0000_s1026" type="#_x0000_t202" style="position:absolute;left:0;text-align:left;margin-left:-1.3pt;margin-top:58.25pt;width:436.5pt;height:41.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" fillcolor="white [3201]" strokeweight=".5pt">
                      <v:textbox>
                        <w:txbxContent>
                          <w:p w:rsidR="00DF661F" w:rsidRPr="005D3D31" w:rsidRDefault="00DF661F" w:rsidP="00DF661F">
                            <w:pPr>
                              <w:rPr>
                                <w:b/>
                              </w:rPr>
                            </w:pPr>
                            <w:r w:rsidRPr="005D3D31">
                              <w:rPr>
                                <w:rFonts w:hint="eastAsia"/>
                                <w:b/>
                              </w:rPr>
                              <w:t>本時</w:t>
                            </w:r>
                            <w:r w:rsidRPr="005D3D31">
                              <w:rPr>
                                <w:b/>
                              </w:rPr>
                              <w:t>の目標</w:t>
                            </w:r>
                          </w:p>
                          <w:p w:rsidR="00DF661F" w:rsidRPr="008D720F" w:rsidRDefault="00DF661F" w:rsidP="00DF661F">
                            <w:r>
                              <w:rPr>
                                <w:rFonts w:hint="eastAsia"/>
                              </w:rPr>
                              <w:t>基本的な</w:t>
                            </w:r>
                            <w:r>
                              <w:t>回路の学習を通して論理回路を理解する。</w:t>
                            </w:r>
                          </w:p>
                          <w:p w:rsidR="00DF661F" w:rsidRPr="008D720F" w:rsidRDefault="00DF661F" w:rsidP="00DF661F"/>
                        </w:txbxContent>
                      </v:textbox>
                    </v:shape>
                  </w:pict>
                </mc:Fallback>
              </mc:AlternateContent>
            </w:r>
            <w:r w:rsidRPr="0026796D">
              <w:rPr>
                <w:rFonts w:hint="eastAsia"/>
              </w:rPr>
              <w:t>・　本時の目標を把握する。</w:t>
            </w:r>
          </w:p>
        </w:tc>
        <w:tc>
          <w:tcPr>
            <w:tcW w:w="3118" w:type="dxa"/>
          </w:tcPr>
          <w:p w14:paraId="5ADE5544" w14:textId="77777777" w:rsidR="00DF661F" w:rsidRPr="0026796D" w:rsidRDefault="00DF661F" w:rsidP="000D73B0">
            <w:pPr>
              <w:ind w:left="181" w:hangingChars="86" w:hanging="181"/>
              <w:jc w:val="left"/>
            </w:pPr>
            <w:r w:rsidRPr="0026796D">
              <w:rPr>
                <w:rFonts w:hint="eastAsia"/>
              </w:rPr>
              <w:t>・　シミュレーションソフトを活用して論理回路の概要を説明する。</w:t>
            </w:r>
          </w:p>
          <w:p w14:paraId="1E79FA9B" w14:textId="77777777" w:rsidR="00DF661F" w:rsidRPr="0026796D" w:rsidRDefault="00DF661F" w:rsidP="000D73B0">
            <w:pPr>
              <w:ind w:left="181" w:hangingChars="86" w:hanging="181"/>
              <w:jc w:val="left"/>
            </w:pPr>
            <w:r w:rsidRPr="0026796D">
              <w:rPr>
                <w:rFonts w:hint="eastAsia"/>
              </w:rPr>
              <w:t>・　コンピュータの論理回路で最も使われているのがＡＮＤ回路とＯＲ回路であることを説明する。</w:t>
            </w:r>
          </w:p>
          <w:p w14:paraId="488FCB2C" w14:textId="77777777" w:rsidR="00DF661F" w:rsidRPr="0026796D" w:rsidRDefault="00DF661F" w:rsidP="000D73B0">
            <w:pPr>
              <w:ind w:left="181" w:hangingChars="86" w:hanging="181"/>
              <w:jc w:val="left"/>
            </w:pPr>
            <w:r w:rsidRPr="0026796D">
              <w:rPr>
                <w:rFonts w:hint="eastAsia"/>
              </w:rPr>
              <w:t>・　板書で目標を明示する。</w:t>
            </w:r>
          </w:p>
        </w:tc>
        <w:tc>
          <w:tcPr>
            <w:tcW w:w="2693" w:type="dxa"/>
          </w:tcPr>
          <w:p w14:paraId="4F724009" w14:textId="77777777" w:rsidR="00DF661F" w:rsidRPr="00037C62" w:rsidRDefault="00DF661F" w:rsidP="000D73B0">
            <w:pPr>
              <w:jc w:val="left"/>
            </w:pPr>
          </w:p>
        </w:tc>
      </w:tr>
      <w:tr w:rsidR="00DF661F" w:rsidRPr="008B23F6" w14:paraId="37A92EFA" w14:textId="77777777" w:rsidTr="000D73B0">
        <w:tc>
          <w:tcPr>
            <w:tcW w:w="851" w:type="dxa"/>
            <w:vAlign w:val="center"/>
          </w:tcPr>
          <w:p w14:paraId="02CBA15A" w14:textId="77777777" w:rsidR="00DF661F" w:rsidRDefault="00DF661F" w:rsidP="000D73B0">
            <w:pPr>
              <w:jc w:val="center"/>
            </w:pPr>
            <w:r>
              <w:rPr>
                <w:rFonts w:hint="eastAsia"/>
              </w:rPr>
              <w:t>展開①</w:t>
            </w:r>
          </w:p>
          <w:p w14:paraId="58F9A0E2" w14:textId="77777777" w:rsidR="00DF661F" w:rsidRPr="008B23F6" w:rsidRDefault="00DF661F" w:rsidP="000D73B0">
            <w:pPr>
              <w:jc w:val="center"/>
            </w:pPr>
            <w:r>
              <w:rPr>
                <w:rFonts w:hint="eastAsia"/>
              </w:rPr>
              <w:t>20分</w:t>
            </w:r>
          </w:p>
        </w:tc>
        <w:tc>
          <w:tcPr>
            <w:tcW w:w="2977" w:type="dxa"/>
          </w:tcPr>
          <w:p w14:paraId="7B9DD7DD" w14:textId="77777777" w:rsidR="00DF661F" w:rsidRDefault="00DF661F" w:rsidP="000D73B0">
            <w:pPr>
              <w:tabs>
                <w:tab w:val="center" w:pos="1947"/>
              </w:tabs>
              <w:ind w:left="174" w:hangingChars="83" w:hanging="174"/>
              <w:jc w:val="left"/>
            </w:pPr>
            <w:r>
              <w:rPr>
                <w:rFonts w:hint="eastAsia"/>
              </w:rPr>
              <w:t>〇　ＡＮＤ回路を理解する。</w:t>
            </w:r>
          </w:p>
          <w:p w14:paraId="716F415A" w14:textId="77777777" w:rsidR="00F10EFB" w:rsidRDefault="00F10EFB" w:rsidP="000D73B0">
            <w:pPr>
              <w:tabs>
                <w:tab w:val="center" w:pos="1947"/>
              </w:tabs>
              <w:ind w:left="174" w:hangingChars="83" w:hanging="174"/>
              <w:jc w:val="left"/>
            </w:pPr>
            <w:r w:rsidRPr="00F10EFB">
              <w:rPr>
                <w:rFonts w:hint="eastAsia"/>
              </w:rPr>
              <w:t>・　一人１台の学習端末</w:t>
            </w:r>
            <w:r>
              <w:rPr>
                <w:rFonts w:hint="eastAsia"/>
              </w:rPr>
              <w:t>を活用し、</w:t>
            </w:r>
            <w:r w:rsidRPr="00F10EFB">
              <w:rPr>
                <w:rFonts w:hint="eastAsia"/>
              </w:rPr>
              <w:t>論理回路のシミュレーションソフト</w:t>
            </w:r>
            <w:r>
              <w:rPr>
                <w:rFonts w:hint="eastAsia"/>
              </w:rPr>
              <w:t>で</w:t>
            </w:r>
            <w:r w:rsidRPr="00F10EFB">
              <w:rPr>
                <w:rFonts w:hint="eastAsia"/>
              </w:rPr>
              <w:t>ＡＮＤ回路やＯＲ回路の電気の流れを</w:t>
            </w:r>
            <w:r>
              <w:rPr>
                <w:rFonts w:hint="eastAsia"/>
              </w:rPr>
              <w:t>確認する</w:t>
            </w:r>
            <w:r w:rsidRPr="00F10EFB">
              <w:rPr>
                <w:rFonts w:hint="eastAsia"/>
              </w:rPr>
              <w:t>。</w:t>
            </w:r>
          </w:p>
          <w:p w14:paraId="542B1480" w14:textId="77777777" w:rsidR="00DF661F" w:rsidRDefault="00DF661F" w:rsidP="000D73B0">
            <w:pPr>
              <w:tabs>
                <w:tab w:val="center" w:pos="1947"/>
              </w:tabs>
              <w:ind w:left="174" w:hangingChars="83" w:hanging="174"/>
              <w:jc w:val="left"/>
            </w:pPr>
            <w:r>
              <w:rPr>
                <w:rFonts w:hint="eastAsia"/>
              </w:rPr>
              <w:t>・　ＡＮＤ回路の電気の流れをワークシートの真理値表にまとめる。</w:t>
            </w:r>
          </w:p>
          <w:p w14:paraId="13BE679E" w14:textId="156095CE" w:rsidR="00DF661F" w:rsidRDefault="00DF661F" w:rsidP="000D73B0">
            <w:pPr>
              <w:tabs>
                <w:tab w:val="center" w:pos="1947"/>
              </w:tabs>
              <w:ind w:left="174" w:hangingChars="83" w:hanging="174"/>
              <w:jc w:val="left"/>
            </w:pPr>
            <w:r>
              <w:rPr>
                <w:rFonts w:hint="eastAsia"/>
              </w:rPr>
              <w:t>・</w:t>
            </w:r>
            <w:r w:rsidR="00276FFD">
              <w:rPr>
                <w:rFonts w:hint="eastAsia"/>
              </w:rPr>
              <w:t xml:space="preserve">　</w:t>
            </w:r>
            <w:r>
              <w:rPr>
                <w:rFonts w:hint="eastAsia"/>
              </w:rPr>
              <w:t>ＡＮＤ回路の論理式をワークシートにまとめる。</w:t>
            </w:r>
          </w:p>
          <w:p w14:paraId="0A99C835" w14:textId="77777777" w:rsidR="00DF661F" w:rsidRDefault="00DF661F" w:rsidP="000D73B0">
            <w:pPr>
              <w:ind w:left="174" w:hangingChars="83" w:hanging="174"/>
              <w:jc w:val="left"/>
              <w:rPr>
                <w:rFonts w:ascii="Cambria" w:hAnsi="Cambria"/>
              </w:rPr>
            </w:pPr>
            <w:r>
              <w:rPr>
                <w:rFonts w:ascii="Cambria" w:hAnsi="Cambria" w:hint="eastAsia"/>
              </w:rPr>
              <w:lastRenderedPageBreak/>
              <w:t>〇　ＯＲ回路を</w:t>
            </w:r>
            <w:r w:rsidRPr="002D4B37">
              <w:rPr>
                <w:rFonts w:ascii="Cambria" w:hAnsi="Cambria" w:hint="eastAsia"/>
              </w:rPr>
              <w:t>理解する。</w:t>
            </w:r>
          </w:p>
          <w:p w14:paraId="48A24862" w14:textId="77777777" w:rsidR="00F10EFB" w:rsidRDefault="00F10EFB" w:rsidP="000D73B0">
            <w:pPr>
              <w:tabs>
                <w:tab w:val="center" w:pos="1947"/>
              </w:tabs>
              <w:ind w:leftChars="14" w:left="168" w:hangingChars="66" w:hanging="139"/>
              <w:jc w:val="left"/>
            </w:pPr>
            <w:r w:rsidRPr="00F10EFB">
              <w:rPr>
                <w:rFonts w:hint="eastAsia"/>
              </w:rPr>
              <w:t>・　一人１台の学習端末を活用し、論理回路のシミュレーションソフトでＡＮＤ回路やＯＲ回路の電気の流れを確認する。</w:t>
            </w:r>
          </w:p>
          <w:p w14:paraId="14BFBB1C" w14:textId="77777777" w:rsidR="00DF661F" w:rsidRDefault="00DF661F" w:rsidP="000D73B0">
            <w:pPr>
              <w:tabs>
                <w:tab w:val="center" w:pos="1947"/>
              </w:tabs>
              <w:ind w:leftChars="14" w:left="168" w:hangingChars="66" w:hanging="139"/>
              <w:jc w:val="left"/>
            </w:pPr>
            <w:r>
              <w:rPr>
                <w:rFonts w:hint="eastAsia"/>
              </w:rPr>
              <w:t>・　ＯＲ回路の電気の流れをワークシートの真理値表にまとめる。</w:t>
            </w:r>
          </w:p>
          <w:p w14:paraId="1A79DD0B" w14:textId="77777777" w:rsidR="00DF661F" w:rsidRPr="003125F8" w:rsidRDefault="00DF661F" w:rsidP="000D73B0">
            <w:pPr>
              <w:tabs>
                <w:tab w:val="center" w:pos="1947"/>
              </w:tabs>
              <w:ind w:left="174" w:hangingChars="83" w:hanging="174"/>
              <w:jc w:val="left"/>
            </w:pPr>
            <w:r>
              <w:rPr>
                <w:rFonts w:hint="eastAsia"/>
              </w:rPr>
              <w:t>・　ＯＲ回路の論理式をワークシートにまとめる。</w:t>
            </w:r>
          </w:p>
        </w:tc>
        <w:tc>
          <w:tcPr>
            <w:tcW w:w="3118" w:type="dxa"/>
          </w:tcPr>
          <w:p w14:paraId="5021A77E" w14:textId="77777777" w:rsidR="00DF661F" w:rsidRPr="009C3FBC" w:rsidRDefault="00DF661F" w:rsidP="000D73B0">
            <w:pPr>
              <w:ind w:left="181" w:hangingChars="86" w:hanging="181"/>
              <w:jc w:val="left"/>
            </w:pPr>
            <w:r>
              <w:rPr>
                <w:rFonts w:hint="eastAsia"/>
              </w:rPr>
              <w:lastRenderedPageBreak/>
              <w:t>・　ＡＮＤ</w:t>
            </w:r>
            <w:r w:rsidRPr="00821124">
              <w:t>回路</w:t>
            </w:r>
            <w:r>
              <w:rPr>
                <w:rFonts w:hint="eastAsia"/>
              </w:rPr>
              <w:t>やＯＲ回路</w:t>
            </w:r>
            <w:r w:rsidRPr="00821124">
              <w:t>について</w:t>
            </w:r>
            <w:r>
              <w:rPr>
                <w:rFonts w:hint="eastAsia"/>
              </w:rPr>
              <w:t>ＩＣＴ</w:t>
            </w:r>
            <w:r w:rsidRPr="00821124">
              <w:t>機器を用いて説明する</w:t>
            </w:r>
            <w:r w:rsidRPr="00051810">
              <w:rPr>
                <w:rFonts w:hint="eastAsia"/>
              </w:rPr>
              <w:t>。</w:t>
            </w:r>
          </w:p>
          <w:p w14:paraId="362364F7" w14:textId="77777777" w:rsidR="00DF661F" w:rsidRPr="00F42FC1" w:rsidRDefault="00DF661F" w:rsidP="000D73B0">
            <w:pPr>
              <w:ind w:left="181" w:hangingChars="86" w:hanging="181"/>
              <w:jc w:val="left"/>
            </w:pPr>
          </w:p>
        </w:tc>
        <w:tc>
          <w:tcPr>
            <w:tcW w:w="2693" w:type="dxa"/>
          </w:tcPr>
          <w:p w14:paraId="06E5298E" w14:textId="77777777" w:rsidR="00DF661F" w:rsidRDefault="00DF661F" w:rsidP="000D73B0">
            <w:pPr>
              <w:jc w:val="left"/>
            </w:pPr>
          </w:p>
          <w:p w14:paraId="2077ED8D" w14:textId="77777777" w:rsidR="00DF661F" w:rsidRDefault="00DF661F" w:rsidP="000D73B0">
            <w:pPr>
              <w:jc w:val="left"/>
            </w:pPr>
          </w:p>
          <w:p w14:paraId="33E10035" w14:textId="77777777" w:rsidR="00DF661F" w:rsidRDefault="00DF661F" w:rsidP="000D73B0">
            <w:pPr>
              <w:jc w:val="left"/>
            </w:pPr>
          </w:p>
          <w:p w14:paraId="59D1BDC1" w14:textId="77777777" w:rsidR="00DF661F" w:rsidRDefault="00DF661F" w:rsidP="000D73B0">
            <w:pPr>
              <w:jc w:val="left"/>
            </w:pPr>
          </w:p>
          <w:p w14:paraId="5E698069" w14:textId="77777777" w:rsidR="00DF661F" w:rsidRPr="00F42FC1" w:rsidRDefault="00DF661F" w:rsidP="000D73B0">
            <w:pPr>
              <w:jc w:val="left"/>
            </w:pPr>
          </w:p>
          <w:p w14:paraId="10701A2F" w14:textId="77777777" w:rsidR="00DF661F" w:rsidRPr="00841FC1" w:rsidRDefault="00DF661F" w:rsidP="000D73B0">
            <w:pPr>
              <w:jc w:val="left"/>
            </w:pPr>
          </w:p>
        </w:tc>
      </w:tr>
      <w:tr w:rsidR="00DF661F" w:rsidRPr="008B23F6" w14:paraId="5350E66D" w14:textId="77777777" w:rsidTr="000D73B0">
        <w:trPr>
          <w:trHeight w:val="1833"/>
        </w:trPr>
        <w:tc>
          <w:tcPr>
            <w:tcW w:w="851" w:type="dxa"/>
            <w:vAlign w:val="center"/>
          </w:tcPr>
          <w:p w14:paraId="707C059C" w14:textId="77777777" w:rsidR="00DF661F" w:rsidRDefault="00DF661F" w:rsidP="000D73B0">
            <w:pPr>
              <w:jc w:val="center"/>
            </w:pPr>
            <w:r>
              <w:rPr>
                <w:rFonts w:hint="eastAsia"/>
              </w:rPr>
              <w:t>展開②</w:t>
            </w:r>
          </w:p>
          <w:p w14:paraId="60F014E0" w14:textId="77777777" w:rsidR="00DF661F" w:rsidRPr="008B23F6" w:rsidRDefault="00DF661F" w:rsidP="000D73B0">
            <w:pPr>
              <w:jc w:val="center"/>
            </w:pPr>
            <w:r>
              <w:rPr>
                <w:rFonts w:hint="eastAsia"/>
              </w:rPr>
              <w:t>2</w:t>
            </w:r>
            <w:r>
              <w:t>0</w:t>
            </w:r>
            <w:r>
              <w:rPr>
                <w:rFonts w:hint="eastAsia"/>
              </w:rPr>
              <w:t>分</w:t>
            </w:r>
          </w:p>
        </w:tc>
        <w:tc>
          <w:tcPr>
            <w:tcW w:w="2977" w:type="dxa"/>
          </w:tcPr>
          <w:p w14:paraId="755DC218" w14:textId="77777777" w:rsidR="00DF661F" w:rsidRPr="0024703A" w:rsidRDefault="00DF661F" w:rsidP="006A7CD1">
            <w:pPr>
              <w:ind w:leftChars="16" w:left="175" w:hangingChars="67" w:hanging="141"/>
              <w:rPr>
                <w:rFonts w:ascii="Cambria" w:hAnsi="Cambria"/>
              </w:rPr>
            </w:pPr>
            <w:r w:rsidRPr="0024703A">
              <w:rPr>
                <w:rFonts w:ascii="Cambria" w:hAnsi="Cambria" w:hint="eastAsia"/>
              </w:rPr>
              <w:t>〇　ＡＮＤ回路とＯＲ回路が組み</w:t>
            </w:r>
            <w:r w:rsidR="00053038">
              <w:rPr>
                <w:rFonts w:ascii="Cambria" w:hAnsi="Cambria" w:hint="eastAsia"/>
              </w:rPr>
              <w:t>合わせた</w:t>
            </w:r>
            <w:r w:rsidRPr="0024703A">
              <w:rPr>
                <w:rFonts w:ascii="Cambria" w:hAnsi="Cambria" w:hint="eastAsia"/>
              </w:rPr>
              <w:t>回路の</w:t>
            </w:r>
            <w:r>
              <w:rPr>
                <w:rFonts w:ascii="Cambria" w:hAnsi="Cambria" w:hint="eastAsia"/>
              </w:rPr>
              <w:t>真理値表</w:t>
            </w:r>
            <w:r w:rsidRPr="0024703A">
              <w:rPr>
                <w:rFonts w:ascii="Cambria" w:hAnsi="Cambria" w:hint="eastAsia"/>
              </w:rPr>
              <w:t>を理解する。</w:t>
            </w:r>
          </w:p>
          <w:p w14:paraId="28EC0210" w14:textId="77777777" w:rsidR="00DF661F" w:rsidRPr="0068250B" w:rsidRDefault="00DF661F" w:rsidP="006A7CD1">
            <w:pPr>
              <w:ind w:leftChars="17" w:left="175" w:hangingChars="66" w:hanging="139"/>
              <w:rPr>
                <w:rFonts w:ascii="Cambria" w:hAnsi="Cambria"/>
              </w:rPr>
            </w:pPr>
            <w:r w:rsidRPr="0024703A">
              <w:rPr>
                <w:rFonts w:ascii="Cambria" w:hAnsi="Cambria" w:hint="eastAsia"/>
              </w:rPr>
              <w:t>・　ワークシートの</w:t>
            </w:r>
            <w:r w:rsidR="00053038">
              <w:rPr>
                <w:rFonts w:ascii="Cambria" w:hAnsi="Cambria" w:hint="eastAsia"/>
              </w:rPr>
              <w:t>演習</w:t>
            </w:r>
            <w:r w:rsidRPr="0024703A">
              <w:rPr>
                <w:rFonts w:ascii="Cambria" w:hAnsi="Cambria" w:hint="eastAsia"/>
              </w:rPr>
              <w:t>問題を解く。</w:t>
            </w:r>
          </w:p>
        </w:tc>
        <w:tc>
          <w:tcPr>
            <w:tcW w:w="3118" w:type="dxa"/>
          </w:tcPr>
          <w:p w14:paraId="0117F6A9" w14:textId="77777777" w:rsidR="00DF661F" w:rsidRPr="001F2496" w:rsidRDefault="00DF661F" w:rsidP="000D73B0">
            <w:pPr>
              <w:ind w:left="181" w:hangingChars="86" w:hanging="181"/>
              <w:jc w:val="left"/>
            </w:pPr>
            <w:r>
              <w:rPr>
                <w:rFonts w:hint="eastAsia"/>
              </w:rPr>
              <w:t>・　ＩＣＴ機器とワークシートを活用して演習問題の解き方を説明</w:t>
            </w:r>
            <w:r w:rsidRPr="0024703A">
              <w:rPr>
                <w:rFonts w:hint="eastAsia"/>
              </w:rPr>
              <w:t>する。</w:t>
            </w:r>
          </w:p>
        </w:tc>
        <w:tc>
          <w:tcPr>
            <w:tcW w:w="2693" w:type="dxa"/>
          </w:tcPr>
          <w:p w14:paraId="0F5E5284" w14:textId="77777777" w:rsidR="00DF661F" w:rsidRDefault="00DF661F" w:rsidP="000D73B0">
            <w:pPr>
              <w:jc w:val="left"/>
            </w:pPr>
            <w:r>
              <w:rPr>
                <w:rFonts w:hint="eastAsia"/>
              </w:rPr>
              <w:t>ア―①</w:t>
            </w:r>
          </w:p>
          <w:p w14:paraId="3090505F" w14:textId="77777777" w:rsidR="00DF661F" w:rsidRDefault="00DF661F" w:rsidP="000D73B0">
            <w:pPr>
              <w:jc w:val="left"/>
            </w:pPr>
            <w:r>
              <w:rPr>
                <w:rFonts w:hint="eastAsia"/>
              </w:rPr>
              <w:t>（ワークシート）</w:t>
            </w:r>
          </w:p>
          <w:p w14:paraId="2B681741" w14:textId="77777777" w:rsidR="00DF661F" w:rsidRPr="006A5F49" w:rsidRDefault="00DF661F" w:rsidP="000D73B0">
            <w:pPr>
              <w:jc w:val="left"/>
            </w:pPr>
          </w:p>
        </w:tc>
      </w:tr>
      <w:tr w:rsidR="00DF661F" w:rsidRPr="008B23F6" w14:paraId="04DED150" w14:textId="77777777" w:rsidTr="0026796D">
        <w:trPr>
          <w:trHeight w:val="1531"/>
        </w:trPr>
        <w:tc>
          <w:tcPr>
            <w:tcW w:w="851" w:type="dxa"/>
            <w:vAlign w:val="center"/>
          </w:tcPr>
          <w:p w14:paraId="61A4C291" w14:textId="77777777" w:rsidR="00DF661F" w:rsidRDefault="00DF661F" w:rsidP="000D73B0">
            <w:pPr>
              <w:jc w:val="center"/>
            </w:pPr>
            <w:r>
              <w:rPr>
                <w:rFonts w:hint="eastAsia"/>
              </w:rPr>
              <w:t>まとめ</w:t>
            </w:r>
          </w:p>
          <w:p w14:paraId="08C92A77" w14:textId="77777777" w:rsidR="00DF661F" w:rsidRDefault="00DF661F" w:rsidP="000D73B0">
            <w:pPr>
              <w:jc w:val="center"/>
            </w:pPr>
            <w:r>
              <w:rPr>
                <w:rFonts w:hint="eastAsia"/>
              </w:rPr>
              <w:t>５分</w:t>
            </w:r>
          </w:p>
        </w:tc>
        <w:tc>
          <w:tcPr>
            <w:tcW w:w="2977" w:type="dxa"/>
          </w:tcPr>
          <w:p w14:paraId="286EDF63" w14:textId="77777777" w:rsidR="00DF661F" w:rsidRDefault="00DF661F" w:rsidP="000D73B0">
            <w:pPr>
              <w:ind w:left="174" w:hangingChars="83" w:hanging="174"/>
              <w:jc w:val="left"/>
            </w:pPr>
            <w:r>
              <w:rPr>
                <w:rFonts w:hint="eastAsia"/>
              </w:rPr>
              <w:t>〇　本時の学習を振り返る。</w:t>
            </w:r>
          </w:p>
          <w:p w14:paraId="407CAFBB" w14:textId="77777777" w:rsidR="00DF661F" w:rsidRPr="003D34E1" w:rsidRDefault="00DF661F" w:rsidP="000D73B0">
            <w:pPr>
              <w:ind w:left="174" w:hangingChars="83" w:hanging="174"/>
              <w:jc w:val="left"/>
            </w:pPr>
            <w:r>
              <w:rPr>
                <w:rFonts w:hint="eastAsia"/>
              </w:rPr>
              <w:t>・　本時の学習内容をワークシートにまとめる。</w:t>
            </w:r>
          </w:p>
        </w:tc>
        <w:tc>
          <w:tcPr>
            <w:tcW w:w="3118" w:type="dxa"/>
          </w:tcPr>
          <w:p w14:paraId="0A6E7FD0" w14:textId="77777777" w:rsidR="00DF661F" w:rsidRPr="008C5E75" w:rsidRDefault="00DF661F" w:rsidP="0026796D">
            <w:pPr>
              <w:ind w:left="181" w:hangingChars="86" w:hanging="181"/>
              <w:jc w:val="left"/>
            </w:pPr>
            <w:r>
              <w:rPr>
                <w:rFonts w:hint="eastAsia"/>
              </w:rPr>
              <w:t>・　ＡＮＤ回路とＯＲ回路の学習を通して</w:t>
            </w:r>
            <w:r w:rsidR="0026796D">
              <w:rPr>
                <w:rFonts w:hint="eastAsia"/>
              </w:rPr>
              <w:t>理解した</w:t>
            </w:r>
            <w:r>
              <w:rPr>
                <w:rFonts w:hint="eastAsia"/>
              </w:rPr>
              <w:t>論理回路</w:t>
            </w:r>
            <w:r w:rsidR="0026796D">
              <w:rPr>
                <w:rFonts w:hint="eastAsia"/>
              </w:rPr>
              <w:t>を確認し</w:t>
            </w:r>
            <w:r>
              <w:rPr>
                <w:rFonts w:hint="eastAsia"/>
              </w:rPr>
              <w:t>、次のＮＯＴ回路</w:t>
            </w:r>
            <w:r w:rsidR="0026796D">
              <w:rPr>
                <w:rFonts w:hint="eastAsia"/>
              </w:rPr>
              <w:t>の学習</w:t>
            </w:r>
            <w:r>
              <w:rPr>
                <w:rFonts w:hint="eastAsia"/>
              </w:rPr>
              <w:t>につなげる。</w:t>
            </w:r>
          </w:p>
        </w:tc>
        <w:tc>
          <w:tcPr>
            <w:tcW w:w="2693" w:type="dxa"/>
          </w:tcPr>
          <w:p w14:paraId="4C2A1119" w14:textId="77777777" w:rsidR="00DF661F" w:rsidRDefault="00DF661F" w:rsidP="000D73B0">
            <w:pPr>
              <w:jc w:val="left"/>
              <w:rPr>
                <w:noProof/>
              </w:rPr>
            </w:pPr>
          </w:p>
        </w:tc>
      </w:tr>
    </w:tbl>
    <w:p w14:paraId="61C00E8D" w14:textId="77777777" w:rsidR="00551DD4" w:rsidRPr="001F2496" w:rsidRDefault="0068250B" w:rsidP="0068250B">
      <w:pPr>
        <w:jc w:val="left"/>
      </w:pPr>
      <w:r w:rsidRPr="00334136">
        <w:rPr>
          <w:rFonts w:hint="eastAsia"/>
          <w:color w:val="000000" w:themeColor="text1"/>
          <w:kern w:val="0"/>
        </w:rPr>
        <w:t>⑶</w:t>
      </w:r>
      <w:r>
        <w:rPr>
          <w:rFonts w:hint="eastAsia"/>
          <w:color w:val="000000" w:themeColor="text1"/>
          <w:kern w:val="0"/>
        </w:rPr>
        <w:t xml:space="preserve">　</w:t>
      </w:r>
      <w:r w:rsidR="00131C89" w:rsidRPr="001F2496">
        <w:rPr>
          <w:rFonts w:hint="eastAsia"/>
        </w:rPr>
        <w:t>板書計画</w:t>
      </w:r>
    </w:p>
    <w:p w14:paraId="1FFB181B" w14:textId="77777777" w:rsidR="00A50176" w:rsidRDefault="00A50176" w:rsidP="006A7CD1">
      <w:pPr>
        <w:ind w:leftChars="67" w:left="142" w:hanging="1"/>
        <w:jc w:val="left"/>
      </w:pPr>
      <w:r>
        <w:rPr>
          <w:rFonts w:hint="eastAsia"/>
        </w:rPr>
        <w:t xml:space="preserve">　</w:t>
      </w:r>
      <w:r w:rsidR="006A7CD1">
        <w:rPr>
          <w:rFonts w:hint="eastAsia"/>
        </w:rPr>
        <w:t xml:space="preserve"> </w:t>
      </w:r>
      <w:r>
        <w:rPr>
          <w:rFonts w:hint="eastAsia"/>
        </w:rPr>
        <w:t>本時の目標</w:t>
      </w:r>
      <w:r w:rsidR="00243E28">
        <w:rPr>
          <w:rFonts w:hint="eastAsia"/>
        </w:rPr>
        <w:t>は常に提示し、本時の目標を確認できるようにする。</w:t>
      </w:r>
      <w:r w:rsidR="000E51B5">
        <w:rPr>
          <w:rFonts w:hint="eastAsia"/>
        </w:rPr>
        <w:t>また、プロジェクターでは、学習事項等を</w:t>
      </w:r>
      <w:r w:rsidR="00FA6E77" w:rsidRPr="00FA6E77">
        <w:rPr>
          <w:rFonts w:hint="eastAsia"/>
        </w:rPr>
        <w:t>投影する。</w:t>
      </w:r>
    </w:p>
    <w:p w14:paraId="7ED89853" w14:textId="77777777" w:rsidR="00A50176" w:rsidRDefault="00F10EFB" w:rsidP="00A50176">
      <w:pPr>
        <w:jc w:val="left"/>
      </w:pPr>
      <w:r>
        <w:rPr>
          <w:noProof/>
        </w:rPr>
        <mc:AlternateContent>
          <mc:Choice Requires="wps">
            <w:drawing>
              <wp:anchor distT="0" distB="0" distL="114300" distR="114300" simplePos="0" relativeHeight="251773440" behindDoc="0" locked="0" layoutInCell="1" allowOverlap="1" wp14:anchorId="12D6B1A8" wp14:editId="516A2F88">
                <wp:simplePos x="0" y="0"/>
                <wp:positionH relativeFrom="margin">
                  <wp:align>left</wp:align>
                </wp:positionH>
                <wp:positionV relativeFrom="paragraph">
                  <wp:posOffset>13969</wp:posOffset>
                </wp:positionV>
                <wp:extent cx="6038850" cy="10382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03885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3573F" w14:textId="77777777" w:rsidR="00FA6E77" w:rsidRDefault="00FA6E77" w:rsidP="00C0780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1309D" id="正方形/長方形 5" o:spid="_x0000_s1027" style="position:absolute;margin-left:0;margin-top:1.1pt;width:475.5pt;height:81.75pt;z-index:251773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" filled="f" strokecolor="black [3213]" strokeweight="1pt">
                <v:textbox>
                  <w:txbxContent>
                    <w:p w:rsidR="00FA6E77" w:rsidRDefault="00FA6E77" w:rsidP="00C0780A"/>
                  </w:txbxContent>
                </v:textbox>
                <w10:wrap anchorx="margin"/>
              </v:rect>
            </w:pict>
          </mc:Fallback>
        </mc:AlternateContent>
      </w:r>
      <w:r w:rsidR="000E51B5">
        <w:rPr>
          <w:noProof/>
        </w:rPr>
        <mc:AlternateContent>
          <mc:Choice Requires="wps">
            <w:drawing>
              <wp:anchor distT="0" distB="0" distL="114300" distR="114300" simplePos="0" relativeHeight="251641344" behindDoc="0" locked="0" layoutInCell="1" allowOverlap="1" wp14:anchorId="71AE4267" wp14:editId="45366CFE">
                <wp:simplePos x="0" y="0"/>
                <wp:positionH relativeFrom="margin">
                  <wp:posOffset>151780</wp:posOffset>
                </wp:positionH>
                <wp:positionV relativeFrom="paragraph">
                  <wp:posOffset>133808</wp:posOffset>
                </wp:positionV>
                <wp:extent cx="2626242" cy="752475"/>
                <wp:effectExtent l="0" t="0" r="22225" b="28575"/>
                <wp:wrapNone/>
                <wp:docPr id="7" name="テキスト ボックス 7"/>
                <wp:cNvGraphicFramePr/>
                <a:graphic xmlns:a="http://schemas.openxmlformats.org/drawingml/2006/main">
                  <a:graphicData uri="http://schemas.microsoft.com/office/word/2010/wordprocessingShape">
                    <wps:wsp>
                      <wps:cNvSpPr txBox="1"/>
                      <wps:spPr>
                        <a:xfrm>
                          <a:off x="0" y="0"/>
                          <a:ext cx="2626242"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B9B48D" w14:textId="77777777" w:rsidR="003D2DA1" w:rsidRPr="005D3D31" w:rsidRDefault="003D2DA1">
                            <w:r w:rsidRPr="005D3D31">
                              <w:rPr>
                                <w:rFonts w:hint="eastAsia"/>
                              </w:rPr>
                              <w:t>本時の目標</w:t>
                            </w:r>
                          </w:p>
                          <w:p w14:paraId="78505671" w14:textId="77777777" w:rsidR="00DF661F" w:rsidRDefault="00DF661F" w:rsidP="00DF661F">
                            <w:r>
                              <w:rPr>
                                <w:rFonts w:hint="eastAsia"/>
                              </w:rPr>
                              <w:t>基本的な</w:t>
                            </w:r>
                            <w:r>
                              <w:t>回路の学習を通して論理回路を理解する。</w:t>
                            </w:r>
                          </w:p>
                          <w:p w14:paraId="3D11295B" w14:textId="77777777" w:rsidR="003D2DA1" w:rsidRPr="00DF661F" w:rsidRDefault="003D2DA1" w:rsidP="00493D13"/>
                          <w:p w14:paraId="566C6F15" w14:textId="77777777" w:rsidR="003D2DA1" w:rsidRPr="005D3D31" w:rsidRDefault="003D2D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margin-left:11.95pt;margin-top:10.55pt;width:206.8pt;height:59.2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" fillcolor="white [3201]" strokeweight=".5pt">
                <v:textbox>
                  <w:txbxContent>
                    <w:p w:rsidR="003D2DA1" w:rsidRPr="005D3D31" w:rsidRDefault="003D2DA1">
                      <w:r w:rsidRPr="005D3D31">
                        <w:rPr>
                          <w:rFonts w:hint="eastAsia"/>
                        </w:rPr>
                        <w:t>本時の目標</w:t>
                      </w:r>
                    </w:p>
                    <w:p w:rsidR="00DF661F" w:rsidRDefault="00DF661F" w:rsidP="00DF661F">
                      <w:r>
                        <w:rPr>
                          <w:rFonts w:hint="eastAsia"/>
                        </w:rPr>
                        <w:t>基本的な</w:t>
                      </w:r>
                      <w:r>
                        <w:t>回路の学習を通して論理回路を理解する。</w:t>
                      </w:r>
                    </w:p>
                    <w:p w:rsidR="003D2DA1" w:rsidRPr="00DF661F" w:rsidRDefault="003D2DA1" w:rsidP="00493D13"/>
                    <w:p w:rsidR="003D2DA1" w:rsidRPr="005D3D31" w:rsidRDefault="003D2DA1"/>
                  </w:txbxContent>
                </v:textbox>
                <w10:wrap anchorx="margin"/>
              </v:shape>
            </w:pict>
          </mc:Fallback>
        </mc:AlternateContent>
      </w:r>
      <w:r w:rsidR="00FA6E77">
        <w:rPr>
          <w:noProof/>
        </w:rPr>
        <mc:AlternateContent>
          <mc:Choice Requires="wps">
            <w:drawing>
              <wp:anchor distT="0" distB="0" distL="114300" distR="114300" simplePos="0" relativeHeight="251642368" behindDoc="0" locked="0" layoutInCell="1" allowOverlap="1" wp14:anchorId="5400249D" wp14:editId="24897ACC">
                <wp:simplePos x="0" y="0"/>
                <wp:positionH relativeFrom="column">
                  <wp:posOffset>3108960</wp:posOffset>
                </wp:positionH>
                <wp:positionV relativeFrom="paragraph">
                  <wp:posOffset>125730</wp:posOffset>
                </wp:positionV>
                <wp:extent cx="2590800" cy="6572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2590800" cy="657225"/>
                        </a:xfrm>
                        <a:prstGeom prst="rect">
                          <a:avLst/>
                        </a:prstGeom>
                        <a:solidFill>
                          <a:schemeClr val="accent5">
                            <a:lumMod val="40000"/>
                            <a:lumOff val="60000"/>
                            <a:alpha val="87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370538" w14:textId="77777777" w:rsidR="003D2DA1" w:rsidRPr="00F10EFB" w:rsidRDefault="00196803" w:rsidP="00551DD4">
                            <w:pPr>
                              <w:jc w:val="center"/>
                              <w:rPr>
                                <w:b/>
                                <w:color w:val="000000" w:themeColor="text1"/>
                                <w:szCs w:val="21"/>
                              </w:rPr>
                            </w:pPr>
                            <w:r w:rsidRPr="00F10EFB">
                              <w:rPr>
                                <w:rFonts w:hint="eastAsia"/>
                                <w:b/>
                                <w:color w:val="000000" w:themeColor="text1"/>
                                <w:szCs w:val="21"/>
                              </w:rPr>
                              <w:t>ＩＣＴ</w:t>
                            </w:r>
                            <w:r w:rsidR="003D2DA1" w:rsidRPr="00F10EFB">
                              <w:rPr>
                                <w:rFonts w:hint="eastAsia"/>
                                <w:b/>
                                <w:color w:val="000000" w:themeColor="text1"/>
                                <w:szCs w:val="21"/>
                              </w:rPr>
                              <w:t>機器による投影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margin-left:244.8pt;margin-top:9.9pt;width:204pt;height:5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" fillcolor="#bdd6ee [1304]" strokecolor="#1f3763 [1604]" strokeweight="1pt">
                <v:fill opacity="57054f"/>
                <v:textbox>
                  <w:txbxContent>
                    <w:p w:rsidR="003D2DA1" w:rsidRPr="00F10EFB" w:rsidRDefault="00196803" w:rsidP="00551DD4">
                      <w:pPr>
                        <w:jc w:val="center"/>
                        <w:rPr>
                          <w:b/>
                          <w:color w:val="000000" w:themeColor="text1"/>
                          <w:szCs w:val="21"/>
                        </w:rPr>
                      </w:pPr>
                      <w:r w:rsidRPr="00F10EFB">
                        <w:rPr>
                          <w:rFonts w:hint="eastAsia"/>
                          <w:b/>
                          <w:color w:val="000000" w:themeColor="text1"/>
                          <w:szCs w:val="21"/>
                        </w:rPr>
                        <w:t>ＩＣＴ</w:t>
                      </w:r>
                      <w:r w:rsidR="003D2DA1" w:rsidRPr="00F10EFB">
                        <w:rPr>
                          <w:rFonts w:hint="eastAsia"/>
                          <w:b/>
                          <w:color w:val="000000" w:themeColor="text1"/>
                          <w:szCs w:val="21"/>
                        </w:rPr>
                        <w:t>機器による投影</w:t>
                      </w:r>
                    </w:p>
                  </w:txbxContent>
                </v:textbox>
              </v:rect>
            </w:pict>
          </mc:Fallback>
        </mc:AlternateContent>
      </w:r>
    </w:p>
    <w:p w14:paraId="5658A428" w14:textId="77777777" w:rsidR="00A50176" w:rsidRDefault="00A50176" w:rsidP="00A50176">
      <w:pPr>
        <w:jc w:val="left"/>
      </w:pPr>
    </w:p>
    <w:p w14:paraId="219E840D" w14:textId="77777777" w:rsidR="00A50176" w:rsidRPr="00A50176" w:rsidRDefault="00A50176" w:rsidP="00A50176">
      <w:pPr>
        <w:jc w:val="left"/>
      </w:pPr>
    </w:p>
    <w:p w14:paraId="593CA151" w14:textId="77777777" w:rsidR="00243E28" w:rsidRDefault="00243E28" w:rsidP="00272821">
      <w:pPr>
        <w:jc w:val="left"/>
      </w:pPr>
      <w:r>
        <w:rPr>
          <w:rFonts w:hint="eastAsia"/>
        </w:rPr>
        <w:t xml:space="preserve">　　　　　</w:t>
      </w:r>
    </w:p>
    <w:p w14:paraId="06057BEB" w14:textId="77777777" w:rsidR="00F10EFB" w:rsidRDefault="00F10EFB" w:rsidP="0068250B">
      <w:pPr>
        <w:jc w:val="left"/>
      </w:pPr>
    </w:p>
    <w:p w14:paraId="1B6F9188" w14:textId="77777777" w:rsidR="00A50176" w:rsidRPr="001F2496" w:rsidRDefault="0068250B" w:rsidP="0068250B">
      <w:pPr>
        <w:jc w:val="left"/>
      </w:pPr>
      <w:r>
        <w:rPr>
          <w:rFonts w:hint="eastAsia"/>
        </w:rPr>
        <w:t xml:space="preserve">⑷　</w:t>
      </w:r>
      <w:r w:rsidR="00A50176" w:rsidRPr="001F2496">
        <w:rPr>
          <w:rFonts w:hint="eastAsia"/>
        </w:rPr>
        <w:t>授業観察の視点</w:t>
      </w:r>
    </w:p>
    <w:p w14:paraId="222ED9DC" w14:textId="77777777" w:rsidR="00A50176" w:rsidRDefault="00053038" w:rsidP="00053038">
      <w:pPr>
        <w:tabs>
          <w:tab w:val="left" w:pos="1560"/>
        </w:tabs>
        <w:ind w:firstLineChars="100" w:firstLine="210"/>
        <w:jc w:val="left"/>
      </w:pPr>
      <w:r>
        <w:rPr>
          <w:rFonts w:hint="eastAsia"/>
        </w:rPr>
        <w:t xml:space="preserve">・　</w:t>
      </w:r>
      <w:r w:rsidR="00CC68CA">
        <w:rPr>
          <w:rFonts w:hint="eastAsia"/>
        </w:rPr>
        <w:t>本時の展開は</w:t>
      </w:r>
      <w:r w:rsidR="00DF661F">
        <w:rPr>
          <w:rFonts w:hint="eastAsia"/>
        </w:rPr>
        <w:t>目標</w:t>
      </w:r>
      <w:r w:rsidR="00CC68CA">
        <w:rPr>
          <w:rFonts w:hint="eastAsia"/>
        </w:rPr>
        <w:t>を達成するため</w:t>
      </w:r>
      <w:r w:rsidR="00DF661F">
        <w:rPr>
          <w:rFonts w:hint="eastAsia"/>
        </w:rPr>
        <w:t>に</w:t>
      </w:r>
      <w:r w:rsidR="00CC68CA">
        <w:rPr>
          <w:rFonts w:hint="eastAsia"/>
        </w:rPr>
        <w:t>有効であったか</w:t>
      </w:r>
      <w:r w:rsidR="00AA3DC2">
        <w:rPr>
          <w:rFonts w:hint="eastAsia"/>
        </w:rPr>
        <w:t>。</w:t>
      </w:r>
    </w:p>
    <w:p w14:paraId="7A68A363" w14:textId="77777777" w:rsidR="00DF661F" w:rsidRDefault="0039092E" w:rsidP="00053038">
      <w:pPr>
        <w:ind w:leftChars="100" w:left="420" w:hangingChars="100" w:hanging="210"/>
        <w:jc w:val="left"/>
      </w:pPr>
      <w:r>
        <w:rPr>
          <w:rFonts w:hint="eastAsia"/>
        </w:rPr>
        <w:t>・</w:t>
      </w:r>
      <w:r w:rsidR="00196803">
        <w:rPr>
          <w:rFonts w:hint="eastAsia"/>
        </w:rPr>
        <w:t xml:space="preserve">　</w:t>
      </w:r>
      <w:r w:rsidR="00DF661F">
        <w:rPr>
          <w:rFonts w:hint="eastAsia"/>
        </w:rPr>
        <w:t>生徒が</w:t>
      </w:r>
      <w:r w:rsidR="00DF661F" w:rsidRPr="00575C73">
        <w:rPr>
          <w:rFonts w:hint="eastAsia"/>
        </w:rPr>
        <w:t>一人１台</w:t>
      </w:r>
      <w:r w:rsidR="00DF661F">
        <w:rPr>
          <w:rFonts w:hint="eastAsia"/>
        </w:rPr>
        <w:t>の学習</w:t>
      </w:r>
      <w:r w:rsidR="00DF661F" w:rsidRPr="00575C73">
        <w:rPr>
          <w:rFonts w:hint="eastAsia"/>
        </w:rPr>
        <w:t>端末</w:t>
      </w:r>
      <w:r w:rsidR="00DF661F">
        <w:rPr>
          <w:rFonts w:hint="eastAsia"/>
        </w:rPr>
        <w:t>を活用し、論理回路の概要を視覚的にとらえて理解することができたか。</w:t>
      </w:r>
    </w:p>
    <w:p w14:paraId="1B50FE55" w14:textId="679369F5" w:rsidR="008E3C57" w:rsidRPr="009E241D" w:rsidRDefault="008E3C57" w:rsidP="00053038">
      <w:pPr>
        <w:ind w:firstLineChars="100" w:firstLine="210"/>
        <w:jc w:val="left"/>
      </w:pPr>
      <w:r>
        <w:rPr>
          <w:rFonts w:hint="eastAsia"/>
        </w:rPr>
        <w:t>・</w:t>
      </w:r>
      <w:r w:rsidR="00FA6E77">
        <w:rPr>
          <w:rFonts w:hint="eastAsia"/>
        </w:rPr>
        <w:t xml:space="preserve">　</w:t>
      </w:r>
      <w:r w:rsidR="002A19FD">
        <w:rPr>
          <w:rFonts w:hint="eastAsia"/>
        </w:rPr>
        <w:t>本</w:t>
      </w:r>
      <w:r w:rsidR="00AA3DC2">
        <w:rPr>
          <w:rFonts w:hint="eastAsia"/>
        </w:rPr>
        <w:t>時の評価規準や評価方法は、</w:t>
      </w:r>
      <w:r w:rsidR="001735BA">
        <w:rPr>
          <w:rFonts w:hint="eastAsia"/>
        </w:rPr>
        <w:t>適切であったか。</w:t>
      </w:r>
    </w:p>
    <w:sectPr w:rsidR="008E3C57" w:rsidRPr="009E241D" w:rsidSect="00617826">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B89AC" w14:textId="77777777" w:rsidR="00921B99" w:rsidRDefault="00921B99" w:rsidP="00E778D7">
      <w:r>
        <w:separator/>
      </w:r>
    </w:p>
  </w:endnote>
  <w:endnote w:type="continuationSeparator" w:id="0">
    <w:p w14:paraId="283B9685" w14:textId="77777777" w:rsidR="00921B99" w:rsidRDefault="00921B99" w:rsidP="00E7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236833"/>
      <w:docPartObj>
        <w:docPartGallery w:val="Page Numbers (Bottom of Page)"/>
        <w:docPartUnique/>
      </w:docPartObj>
    </w:sdtPr>
    <w:sdtEndPr/>
    <w:sdtContent>
      <w:p w14:paraId="501B9642" w14:textId="301F8755" w:rsidR="002B43D7" w:rsidRDefault="002B43D7">
        <w:pPr>
          <w:pStyle w:val="a9"/>
          <w:jc w:val="center"/>
        </w:pPr>
        <w:r>
          <w:fldChar w:fldCharType="begin"/>
        </w:r>
        <w:r>
          <w:instrText>PAGE   \* MERGEFORMAT</w:instrText>
        </w:r>
        <w:r>
          <w:fldChar w:fldCharType="separate"/>
        </w:r>
        <w:r w:rsidR="00FB2ADC" w:rsidRPr="00FB2ADC">
          <w:rPr>
            <w:noProof/>
            <w:lang w:val="ja-JP"/>
          </w:rPr>
          <w:t>6</w:t>
        </w:r>
        <w:r>
          <w:fldChar w:fldCharType="end"/>
        </w:r>
      </w:p>
    </w:sdtContent>
  </w:sdt>
  <w:p w14:paraId="4D603A9E" w14:textId="77777777" w:rsidR="002B43D7" w:rsidRDefault="002B43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6F869" w14:textId="77777777" w:rsidR="00921B99" w:rsidRDefault="00921B99" w:rsidP="00E778D7">
      <w:r>
        <w:separator/>
      </w:r>
    </w:p>
  </w:footnote>
  <w:footnote w:type="continuationSeparator" w:id="0">
    <w:p w14:paraId="3D2C949D" w14:textId="77777777" w:rsidR="00921B99" w:rsidRDefault="00921B99" w:rsidP="00E77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75B"/>
    <w:multiLevelType w:val="hybridMultilevel"/>
    <w:tmpl w:val="C794F408"/>
    <w:lvl w:ilvl="0" w:tplc="D86057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C96061"/>
    <w:multiLevelType w:val="hybridMultilevel"/>
    <w:tmpl w:val="FFC84A2E"/>
    <w:lvl w:ilvl="0" w:tplc="F4945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D185C"/>
    <w:multiLevelType w:val="hybridMultilevel"/>
    <w:tmpl w:val="831A1F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495C7B"/>
    <w:multiLevelType w:val="hybridMultilevel"/>
    <w:tmpl w:val="2D7C35F0"/>
    <w:lvl w:ilvl="0" w:tplc="51521F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EB480C"/>
    <w:multiLevelType w:val="hybridMultilevel"/>
    <w:tmpl w:val="697C38D6"/>
    <w:lvl w:ilvl="0" w:tplc="E95024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9000D17"/>
    <w:multiLevelType w:val="hybridMultilevel"/>
    <w:tmpl w:val="3796F7BE"/>
    <w:lvl w:ilvl="0" w:tplc="C6261A4A">
      <w:start w:val="1"/>
      <w:numFmt w:val="decimalFullWidth"/>
      <w:lvlText w:val="%1"/>
      <w:lvlJc w:val="left"/>
      <w:pPr>
        <w:ind w:left="420" w:hanging="420"/>
      </w:pPr>
      <w:rPr>
        <w:rFonts w:ascii="ＭＳ ゴシック" w:eastAsia="ＭＳ ゴシック" w:hAnsi="ＭＳ ゴシック" w:hint="eastAsia"/>
        <w:b w:val="0"/>
      </w:rPr>
    </w:lvl>
    <w:lvl w:ilvl="1" w:tplc="668A5672">
      <w:start w:val="1"/>
      <w:numFmt w:val="decimalFullWidth"/>
      <w:lvlText w:val="（%2）"/>
      <w:lvlJc w:val="left"/>
      <w:pPr>
        <w:ind w:left="1140" w:hanging="720"/>
      </w:pPr>
      <w:rPr>
        <w:rFonts w:hint="default"/>
      </w:rPr>
    </w:lvl>
    <w:lvl w:ilvl="2" w:tplc="A6FCBB16">
      <w:start w:val="3"/>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C57F22"/>
    <w:multiLevelType w:val="hybridMultilevel"/>
    <w:tmpl w:val="32703B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50C55BB"/>
    <w:multiLevelType w:val="hybridMultilevel"/>
    <w:tmpl w:val="27C88E26"/>
    <w:lvl w:ilvl="0" w:tplc="51521FF0">
      <w:start w:val="1"/>
      <w:numFmt w:val="decimalFullWidth"/>
      <w:lvlText w:val="（%1）"/>
      <w:lvlJc w:val="left"/>
      <w:pPr>
        <w:ind w:left="720" w:hanging="720"/>
      </w:pPr>
      <w:rPr>
        <w:rFonts w:hint="default"/>
      </w:rPr>
    </w:lvl>
    <w:lvl w:ilvl="1" w:tplc="5994E5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8C4030"/>
    <w:multiLevelType w:val="hybridMultilevel"/>
    <w:tmpl w:val="719E371E"/>
    <w:lvl w:ilvl="0" w:tplc="D86057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C376C9"/>
    <w:multiLevelType w:val="hybridMultilevel"/>
    <w:tmpl w:val="B980ED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D9240E"/>
    <w:multiLevelType w:val="hybridMultilevel"/>
    <w:tmpl w:val="4424A318"/>
    <w:lvl w:ilvl="0" w:tplc="DBCE22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4272C24"/>
    <w:multiLevelType w:val="hybridMultilevel"/>
    <w:tmpl w:val="85660F50"/>
    <w:lvl w:ilvl="0" w:tplc="0A70C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C82E22"/>
    <w:multiLevelType w:val="hybridMultilevel"/>
    <w:tmpl w:val="76F4D194"/>
    <w:lvl w:ilvl="0" w:tplc="51521F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5F5F67"/>
    <w:multiLevelType w:val="hybridMultilevel"/>
    <w:tmpl w:val="4628E6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0E6580"/>
    <w:multiLevelType w:val="hybridMultilevel"/>
    <w:tmpl w:val="FE4EA308"/>
    <w:lvl w:ilvl="0" w:tplc="07082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FB0B15"/>
    <w:multiLevelType w:val="hybridMultilevel"/>
    <w:tmpl w:val="0B088DC2"/>
    <w:lvl w:ilvl="0" w:tplc="0DE8E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0A3CF5"/>
    <w:multiLevelType w:val="hybridMultilevel"/>
    <w:tmpl w:val="9A9260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562B65"/>
    <w:multiLevelType w:val="hybridMultilevel"/>
    <w:tmpl w:val="F1C840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667E15"/>
    <w:multiLevelType w:val="hybridMultilevel"/>
    <w:tmpl w:val="E5E044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3"/>
  </w:num>
  <w:num w:numId="4">
    <w:abstractNumId w:val="14"/>
  </w:num>
  <w:num w:numId="5">
    <w:abstractNumId w:val="15"/>
  </w:num>
  <w:num w:numId="6">
    <w:abstractNumId w:val="11"/>
  </w:num>
  <w:num w:numId="7">
    <w:abstractNumId w:val="1"/>
  </w:num>
  <w:num w:numId="8">
    <w:abstractNumId w:val="2"/>
  </w:num>
  <w:num w:numId="9">
    <w:abstractNumId w:val="18"/>
  </w:num>
  <w:num w:numId="10">
    <w:abstractNumId w:val="9"/>
  </w:num>
  <w:num w:numId="11">
    <w:abstractNumId w:val="13"/>
  </w:num>
  <w:num w:numId="12">
    <w:abstractNumId w:val="17"/>
  </w:num>
  <w:num w:numId="13">
    <w:abstractNumId w:val="10"/>
  </w:num>
  <w:num w:numId="14">
    <w:abstractNumId w:val="12"/>
  </w:num>
  <w:num w:numId="15">
    <w:abstractNumId w:val="6"/>
  </w:num>
  <w:num w:numId="16">
    <w:abstractNumId w:val="4"/>
  </w:num>
  <w:num w:numId="17">
    <w:abstractNumId w:val="16"/>
  </w:num>
  <w:num w:numId="18">
    <w:abstractNumId w:val="8"/>
  </w:num>
  <w:num w:numId="1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F6"/>
    <w:rsid w:val="0000504B"/>
    <w:rsid w:val="00014E40"/>
    <w:rsid w:val="00017B34"/>
    <w:rsid w:val="00020772"/>
    <w:rsid w:val="00030FEA"/>
    <w:rsid w:val="00037C62"/>
    <w:rsid w:val="00037DE5"/>
    <w:rsid w:val="00046EA4"/>
    <w:rsid w:val="00047AC7"/>
    <w:rsid w:val="00047F9B"/>
    <w:rsid w:val="00051810"/>
    <w:rsid w:val="0005197D"/>
    <w:rsid w:val="00053038"/>
    <w:rsid w:val="00053438"/>
    <w:rsid w:val="000547C0"/>
    <w:rsid w:val="00055E16"/>
    <w:rsid w:val="00057DA4"/>
    <w:rsid w:val="00060DF5"/>
    <w:rsid w:val="000616E0"/>
    <w:rsid w:val="0006650F"/>
    <w:rsid w:val="00070F8A"/>
    <w:rsid w:val="0007418D"/>
    <w:rsid w:val="000749F4"/>
    <w:rsid w:val="00077D6D"/>
    <w:rsid w:val="00082401"/>
    <w:rsid w:val="000829F5"/>
    <w:rsid w:val="000902DC"/>
    <w:rsid w:val="00092E55"/>
    <w:rsid w:val="00094AE8"/>
    <w:rsid w:val="000965BC"/>
    <w:rsid w:val="000A6907"/>
    <w:rsid w:val="000A6E64"/>
    <w:rsid w:val="000C6ACF"/>
    <w:rsid w:val="000D28B1"/>
    <w:rsid w:val="000D3877"/>
    <w:rsid w:val="000D3BE8"/>
    <w:rsid w:val="000D4DBF"/>
    <w:rsid w:val="000D6A62"/>
    <w:rsid w:val="000D6E74"/>
    <w:rsid w:val="000D7BE0"/>
    <w:rsid w:val="000E51B5"/>
    <w:rsid w:val="000F0EAB"/>
    <w:rsid w:val="000F2B35"/>
    <w:rsid w:val="000F497F"/>
    <w:rsid w:val="00120734"/>
    <w:rsid w:val="0012411F"/>
    <w:rsid w:val="00125DB2"/>
    <w:rsid w:val="00127634"/>
    <w:rsid w:val="00131C89"/>
    <w:rsid w:val="00133ECB"/>
    <w:rsid w:val="00136A2F"/>
    <w:rsid w:val="00142579"/>
    <w:rsid w:val="00144EEB"/>
    <w:rsid w:val="00151539"/>
    <w:rsid w:val="00154990"/>
    <w:rsid w:val="001721DA"/>
    <w:rsid w:val="001735BA"/>
    <w:rsid w:val="0017380C"/>
    <w:rsid w:val="00175CB2"/>
    <w:rsid w:val="00185201"/>
    <w:rsid w:val="00191B28"/>
    <w:rsid w:val="00191EC4"/>
    <w:rsid w:val="00192906"/>
    <w:rsid w:val="00196728"/>
    <w:rsid w:val="00196803"/>
    <w:rsid w:val="00196857"/>
    <w:rsid w:val="001B4982"/>
    <w:rsid w:val="001B4C1D"/>
    <w:rsid w:val="001B6B86"/>
    <w:rsid w:val="001B79AD"/>
    <w:rsid w:val="001C38D9"/>
    <w:rsid w:val="001D3906"/>
    <w:rsid w:val="001D68CB"/>
    <w:rsid w:val="001D7392"/>
    <w:rsid w:val="001E0954"/>
    <w:rsid w:val="001E608A"/>
    <w:rsid w:val="001F2496"/>
    <w:rsid w:val="001F2A6B"/>
    <w:rsid w:val="001F647F"/>
    <w:rsid w:val="001F6B35"/>
    <w:rsid w:val="002060F4"/>
    <w:rsid w:val="00206856"/>
    <w:rsid w:val="00210437"/>
    <w:rsid w:val="00224B86"/>
    <w:rsid w:val="00230C5F"/>
    <w:rsid w:val="0023795A"/>
    <w:rsid w:val="00240612"/>
    <w:rsid w:val="0024095D"/>
    <w:rsid w:val="00241596"/>
    <w:rsid w:val="00243290"/>
    <w:rsid w:val="00243E28"/>
    <w:rsid w:val="0024703A"/>
    <w:rsid w:val="00250876"/>
    <w:rsid w:val="002527F0"/>
    <w:rsid w:val="002572EF"/>
    <w:rsid w:val="00265361"/>
    <w:rsid w:val="0026796D"/>
    <w:rsid w:val="0027006A"/>
    <w:rsid w:val="002702F4"/>
    <w:rsid w:val="00272149"/>
    <w:rsid w:val="00272821"/>
    <w:rsid w:val="00276499"/>
    <w:rsid w:val="00276FFD"/>
    <w:rsid w:val="00285A56"/>
    <w:rsid w:val="00293FD8"/>
    <w:rsid w:val="00295935"/>
    <w:rsid w:val="00296641"/>
    <w:rsid w:val="002978BF"/>
    <w:rsid w:val="00297FC4"/>
    <w:rsid w:val="002A0FCB"/>
    <w:rsid w:val="002A19FD"/>
    <w:rsid w:val="002A270F"/>
    <w:rsid w:val="002B0DE8"/>
    <w:rsid w:val="002B43D7"/>
    <w:rsid w:val="002B6C6D"/>
    <w:rsid w:val="002C7611"/>
    <w:rsid w:val="002D2EF6"/>
    <w:rsid w:val="002D4B37"/>
    <w:rsid w:val="002E5A5E"/>
    <w:rsid w:val="002F2153"/>
    <w:rsid w:val="002F417F"/>
    <w:rsid w:val="002F54FC"/>
    <w:rsid w:val="003120B9"/>
    <w:rsid w:val="00315B80"/>
    <w:rsid w:val="003163CA"/>
    <w:rsid w:val="003166AD"/>
    <w:rsid w:val="00322960"/>
    <w:rsid w:val="00325F86"/>
    <w:rsid w:val="00327BAB"/>
    <w:rsid w:val="00327E8B"/>
    <w:rsid w:val="00334136"/>
    <w:rsid w:val="00335F7A"/>
    <w:rsid w:val="003462BA"/>
    <w:rsid w:val="00350118"/>
    <w:rsid w:val="00350FE1"/>
    <w:rsid w:val="00353DB6"/>
    <w:rsid w:val="003553F4"/>
    <w:rsid w:val="0036206F"/>
    <w:rsid w:val="00364122"/>
    <w:rsid w:val="00367776"/>
    <w:rsid w:val="003715B0"/>
    <w:rsid w:val="00383EA2"/>
    <w:rsid w:val="0039092E"/>
    <w:rsid w:val="00393636"/>
    <w:rsid w:val="00393F3D"/>
    <w:rsid w:val="003A436A"/>
    <w:rsid w:val="003B0932"/>
    <w:rsid w:val="003B41A4"/>
    <w:rsid w:val="003B750B"/>
    <w:rsid w:val="003B7C45"/>
    <w:rsid w:val="003C0A85"/>
    <w:rsid w:val="003C6E86"/>
    <w:rsid w:val="003D0209"/>
    <w:rsid w:val="003D2DA1"/>
    <w:rsid w:val="003D34E1"/>
    <w:rsid w:val="003D5A37"/>
    <w:rsid w:val="003E1E88"/>
    <w:rsid w:val="003E4392"/>
    <w:rsid w:val="003F03BA"/>
    <w:rsid w:val="004007D8"/>
    <w:rsid w:val="00406452"/>
    <w:rsid w:val="00407AF0"/>
    <w:rsid w:val="004101F0"/>
    <w:rsid w:val="004162A3"/>
    <w:rsid w:val="004162D6"/>
    <w:rsid w:val="00420E22"/>
    <w:rsid w:val="00422D70"/>
    <w:rsid w:val="004232F6"/>
    <w:rsid w:val="00425E9E"/>
    <w:rsid w:val="004310E9"/>
    <w:rsid w:val="00434D44"/>
    <w:rsid w:val="0043564E"/>
    <w:rsid w:val="00437AFA"/>
    <w:rsid w:val="00441C42"/>
    <w:rsid w:val="00443140"/>
    <w:rsid w:val="0044396B"/>
    <w:rsid w:val="00450870"/>
    <w:rsid w:val="00452B6D"/>
    <w:rsid w:val="004557FC"/>
    <w:rsid w:val="00460DE4"/>
    <w:rsid w:val="004751F4"/>
    <w:rsid w:val="00476C26"/>
    <w:rsid w:val="00476C8B"/>
    <w:rsid w:val="0047717D"/>
    <w:rsid w:val="0048143B"/>
    <w:rsid w:val="00485BAE"/>
    <w:rsid w:val="00490172"/>
    <w:rsid w:val="00493D13"/>
    <w:rsid w:val="004A06B0"/>
    <w:rsid w:val="004A4B68"/>
    <w:rsid w:val="004A514E"/>
    <w:rsid w:val="004B0498"/>
    <w:rsid w:val="004B0D6A"/>
    <w:rsid w:val="004B12EA"/>
    <w:rsid w:val="004C08D4"/>
    <w:rsid w:val="004C1BC3"/>
    <w:rsid w:val="004C3889"/>
    <w:rsid w:val="004D046E"/>
    <w:rsid w:val="004D3BBE"/>
    <w:rsid w:val="004D546B"/>
    <w:rsid w:val="004D6FDA"/>
    <w:rsid w:val="004E196D"/>
    <w:rsid w:val="004E1F7F"/>
    <w:rsid w:val="004E25D1"/>
    <w:rsid w:val="004E2D5B"/>
    <w:rsid w:val="004E35F4"/>
    <w:rsid w:val="004E5A43"/>
    <w:rsid w:val="004F1C0D"/>
    <w:rsid w:val="004F4AEB"/>
    <w:rsid w:val="00502040"/>
    <w:rsid w:val="00506DE5"/>
    <w:rsid w:val="00507DF3"/>
    <w:rsid w:val="0051023E"/>
    <w:rsid w:val="0051403F"/>
    <w:rsid w:val="00514794"/>
    <w:rsid w:val="005173C2"/>
    <w:rsid w:val="005269CE"/>
    <w:rsid w:val="00535785"/>
    <w:rsid w:val="0054665D"/>
    <w:rsid w:val="00551DD4"/>
    <w:rsid w:val="00552EC1"/>
    <w:rsid w:val="00552EEB"/>
    <w:rsid w:val="00561B3F"/>
    <w:rsid w:val="005651B4"/>
    <w:rsid w:val="00573190"/>
    <w:rsid w:val="00573664"/>
    <w:rsid w:val="00574161"/>
    <w:rsid w:val="00575052"/>
    <w:rsid w:val="00575C73"/>
    <w:rsid w:val="00576467"/>
    <w:rsid w:val="005804AC"/>
    <w:rsid w:val="00580BB6"/>
    <w:rsid w:val="0058517E"/>
    <w:rsid w:val="00594567"/>
    <w:rsid w:val="005A01FC"/>
    <w:rsid w:val="005D3D31"/>
    <w:rsid w:val="005E5C53"/>
    <w:rsid w:val="005F4FD7"/>
    <w:rsid w:val="005F7595"/>
    <w:rsid w:val="00601B79"/>
    <w:rsid w:val="00602AF3"/>
    <w:rsid w:val="0061269B"/>
    <w:rsid w:val="00612D73"/>
    <w:rsid w:val="00613E8F"/>
    <w:rsid w:val="00617826"/>
    <w:rsid w:val="00622916"/>
    <w:rsid w:val="0062518A"/>
    <w:rsid w:val="006262D1"/>
    <w:rsid w:val="0062648D"/>
    <w:rsid w:val="00631DA2"/>
    <w:rsid w:val="006355F2"/>
    <w:rsid w:val="0064123E"/>
    <w:rsid w:val="00643179"/>
    <w:rsid w:val="0064430F"/>
    <w:rsid w:val="00645BCB"/>
    <w:rsid w:val="00647ADC"/>
    <w:rsid w:val="006511E5"/>
    <w:rsid w:val="00666FDD"/>
    <w:rsid w:val="0068009B"/>
    <w:rsid w:val="0068250B"/>
    <w:rsid w:val="00684426"/>
    <w:rsid w:val="006861B0"/>
    <w:rsid w:val="006876E5"/>
    <w:rsid w:val="006A4389"/>
    <w:rsid w:val="006A5F49"/>
    <w:rsid w:val="006A7CD1"/>
    <w:rsid w:val="006B7A84"/>
    <w:rsid w:val="006C7E56"/>
    <w:rsid w:val="006D118E"/>
    <w:rsid w:val="006D2569"/>
    <w:rsid w:val="006D2EB9"/>
    <w:rsid w:val="006D638E"/>
    <w:rsid w:val="006D6A01"/>
    <w:rsid w:val="006E25E3"/>
    <w:rsid w:val="007006DE"/>
    <w:rsid w:val="0070397D"/>
    <w:rsid w:val="007064B2"/>
    <w:rsid w:val="007069B2"/>
    <w:rsid w:val="00711352"/>
    <w:rsid w:val="00717C03"/>
    <w:rsid w:val="007251D1"/>
    <w:rsid w:val="007273A4"/>
    <w:rsid w:val="00731157"/>
    <w:rsid w:val="00731908"/>
    <w:rsid w:val="00731C00"/>
    <w:rsid w:val="00733B23"/>
    <w:rsid w:val="007346AE"/>
    <w:rsid w:val="0074218D"/>
    <w:rsid w:val="0074231A"/>
    <w:rsid w:val="00742B61"/>
    <w:rsid w:val="00745E05"/>
    <w:rsid w:val="00746EA4"/>
    <w:rsid w:val="007525BA"/>
    <w:rsid w:val="0075777C"/>
    <w:rsid w:val="00762C38"/>
    <w:rsid w:val="0076590C"/>
    <w:rsid w:val="00766152"/>
    <w:rsid w:val="007679D5"/>
    <w:rsid w:val="00770761"/>
    <w:rsid w:val="00773190"/>
    <w:rsid w:val="00780DA8"/>
    <w:rsid w:val="007840DC"/>
    <w:rsid w:val="00790388"/>
    <w:rsid w:val="007932F5"/>
    <w:rsid w:val="00796070"/>
    <w:rsid w:val="00796AC7"/>
    <w:rsid w:val="00797952"/>
    <w:rsid w:val="007A3BFF"/>
    <w:rsid w:val="007A3F1E"/>
    <w:rsid w:val="007A43BA"/>
    <w:rsid w:val="007B5BD7"/>
    <w:rsid w:val="007B5FB9"/>
    <w:rsid w:val="007B76EB"/>
    <w:rsid w:val="007C4758"/>
    <w:rsid w:val="007C51BB"/>
    <w:rsid w:val="007D2062"/>
    <w:rsid w:val="007E0CF7"/>
    <w:rsid w:val="007E1E7F"/>
    <w:rsid w:val="007E520D"/>
    <w:rsid w:val="007E6223"/>
    <w:rsid w:val="007F2D29"/>
    <w:rsid w:val="007F3FDF"/>
    <w:rsid w:val="007F468A"/>
    <w:rsid w:val="007F48F6"/>
    <w:rsid w:val="007F736E"/>
    <w:rsid w:val="007F78BA"/>
    <w:rsid w:val="008144DA"/>
    <w:rsid w:val="008144E3"/>
    <w:rsid w:val="00817909"/>
    <w:rsid w:val="00821124"/>
    <w:rsid w:val="00827F45"/>
    <w:rsid w:val="00831A65"/>
    <w:rsid w:val="00833359"/>
    <w:rsid w:val="00841FC1"/>
    <w:rsid w:val="00844183"/>
    <w:rsid w:val="00854A18"/>
    <w:rsid w:val="00860E79"/>
    <w:rsid w:val="008714B9"/>
    <w:rsid w:val="00872BAA"/>
    <w:rsid w:val="00873ED4"/>
    <w:rsid w:val="00877EE7"/>
    <w:rsid w:val="00885671"/>
    <w:rsid w:val="008908CC"/>
    <w:rsid w:val="008920E2"/>
    <w:rsid w:val="008955B0"/>
    <w:rsid w:val="008A007B"/>
    <w:rsid w:val="008A24E0"/>
    <w:rsid w:val="008A30F1"/>
    <w:rsid w:val="008A383E"/>
    <w:rsid w:val="008A48C1"/>
    <w:rsid w:val="008B009E"/>
    <w:rsid w:val="008B23F6"/>
    <w:rsid w:val="008B354E"/>
    <w:rsid w:val="008B577D"/>
    <w:rsid w:val="008B6439"/>
    <w:rsid w:val="008C00EA"/>
    <w:rsid w:val="008C1A43"/>
    <w:rsid w:val="008C5E75"/>
    <w:rsid w:val="008C6C4D"/>
    <w:rsid w:val="008D0DDB"/>
    <w:rsid w:val="008D1201"/>
    <w:rsid w:val="008D1858"/>
    <w:rsid w:val="008D64F3"/>
    <w:rsid w:val="008D6A7E"/>
    <w:rsid w:val="008D720F"/>
    <w:rsid w:val="008E3C57"/>
    <w:rsid w:val="008E5954"/>
    <w:rsid w:val="008E5FBF"/>
    <w:rsid w:val="008F25AD"/>
    <w:rsid w:val="008F5223"/>
    <w:rsid w:val="008F535F"/>
    <w:rsid w:val="008F553D"/>
    <w:rsid w:val="008F5611"/>
    <w:rsid w:val="008F69B8"/>
    <w:rsid w:val="00901CA4"/>
    <w:rsid w:val="009061AF"/>
    <w:rsid w:val="00911991"/>
    <w:rsid w:val="00921B99"/>
    <w:rsid w:val="0092346A"/>
    <w:rsid w:val="00923AEA"/>
    <w:rsid w:val="009302D0"/>
    <w:rsid w:val="00940022"/>
    <w:rsid w:val="009447DC"/>
    <w:rsid w:val="0094499A"/>
    <w:rsid w:val="00945521"/>
    <w:rsid w:val="009472EE"/>
    <w:rsid w:val="009549F7"/>
    <w:rsid w:val="00956C3C"/>
    <w:rsid w:val="00972916"/>
    <w:rsid w:val="0098159F"/>
    <w:rsid w:val="0098185E"/>
    <w:rsid w:val="00984BEF"/>
    <w:rsid w:val="00992F91"/>
    <w:rsid w:val="00993D74"/>
    <w:rsid w:val="0099581F"/>
    <w:rsid w:val="009971BC"/>
    <w:rsid w:val="009A45FD"/>
    <w:rsid w:val="009A5C5F"/>
    <w:rsid w:val="009B39F4"/>
    <w:rsid w:val="009B7002"/>
    <w:rsid w:val="009C1066"/>
    <w:rsid w:val="009C14AE"/>
    <w:rsid w:val="009C3FBC"/>
    <w:rsid w:val="009C4768"/>
    <w:rsid w:val="009C6E08"/>
    <w:rsid w:val="009C702E"/>
    <w:rsid w:val="009D0169"/>
    <w:rsid w:val="009D6649"/>
    <w:rsid w:val="009D7122"/>
    <w:rsid w:val="009E241D"/>
    <w:rsid w:val="009E48B3"/>
    <w:rsid w:val="00A01355"/>
    <w:rsid w:val="00A07EFC"/>
    <w:rsid w:val="00A16721"/>
    <w:rsid w:val="00A16A66"/>
    <w:rsid w:val="00A205CA"/>
    <w:rsid w:val="00A27999"/>
    <w:rsid w:val="00A33CAE"/>
    <w:rsid w:val="00A37941"/>
    <w:rsid w:val="00A41A1C"/>
    <w:rsid w:val="00A45ABA"/>
    <w:rsid w:val="00A50176"/>
    <w:rsid w:val="00A5322E"/>
    <w:rsid w:val="00A56F60"/>
    <w:rsid w:val="00A579CE"/>
    <w:rsid w:val="00A609D4"/>
    <w:rsid w:val="00A641B8"/>
    <w:rsid w:val="00A7179F"/>
    <w:rsid w:val="00A87CB7"/>
    <w:rsid w:val="00A907C9"/>
    <w:rsid w:val="00A911A6"/>
    <w:rsid w:val="00A963AE"/>
    <w:rsid w:val="00A96B54"/>
    <w:rsid w:val="00AA170A"/>
    <w:rsid w:val="00AA18A0"/>
    <w:rsid w:val="00AA3D42"/>
    <w:rsid w:val="00AA3DC2"/>
    <w:rsid w:val="00AA60CE"/>
    <w:rsid w:val="00AB20A1"/>
    <w:rsid w:val="00AB3B3C"/>
    <w:rsid w:val="00AC0C9E"/>
    <w:rsid w:val="00AC10A4"/>
    <w:rsid w:val="00AC39F8"/>
    <w:rsid w:val="00AD2B88"/>
    <w:rsid w:val="00AD5DA0"/>
    <w:rsid w:val="00AE317D"/>
    <w:rsid w:val="00AE605E"/>
    <w:rsid w:val="00AE653F"/>
    <w:rsid w:val="00AF109D"/>
    <w:rsid w:val="00B018B1"/>
    <w:rsid w:val="00B03E22"/>
    <w:rsid w:val="00B11804"/>
    <w:rsid w:val="00B11A7A"/>
    <w:rsid w:val="00B14172"/>
    <w:rsid w:val="00B14317"/>
    <w:rsid w:val="00B21037"/>
    <w:rsid w:val="00B232B5"/>
    <w:rsid w:val="00B2408C"/>
    <w:rsid w:val="00B2728A"/>
    <w:rsid w:val="00B40A43"/>
    <w:rsid w:val="00B50D6C"/>
    <w:rsid w:val="00B553C0"/>
    <w:rsid w:val="00B628F1"/>
    <w:rsid w:val="00B67D67"/>
    <w:rsid w:val="00B70BAC"/>
    <w:rsid w:val="00B711D1"/>
    <w:rsid w:val="00B752FF"/>
    <w:rsid w:val="00B82842"/>
    <w:rsid w:val="00B848F5"/>
    <w:rsid w:val="00B85693"/>
    <w:rsid w:val="00B94025"/>
    <w:rsid w:val="00BA26BF"/>
    <w:rsid w:val="00BA7131"/>
    <w:rsid w:val="00BB5080"/>
    <w:rsid w:val="00BB52C7"/>
    <w:rsid w:val="00BB6C06"/>
    <w:rsid w:val="00BB7655"/>
    <w:rsid w:val="00BC0EF8"/>
    <w:rsid w:val="00BC3501"/>
    <w:rsid w:val="00BD0593"/>
    <w:rsid w:val="00BD0885"/>
    <w:rsid w:val="00BD265F"/>
    <w:rsid w:val="00BD4137"/>
    <w:rsid w:val="00BD55FF"/>
    <w:rsid w:val="00BE0A70"/>
    <w:rsid w:val="00BE1223"/>
    <w:rsid w:val="00BE716C"/>
    <w:rsid w:val="00BF5022"/>
    <w:rsid w:val="00C05F72"/>
    <w:rsid w:val="00C0780A"/>
    <w:rsid w:val="00C07CE1"/>
    <w:rsid w:val="00C16255"/>
    <w:rsid w:val="00C21391"/>
    <w:rsid w:val="00C23CE1"/>
    <w:rsid w:val="00C24641"/>
    <w:rsid w:val="00C25B46"/>
    <w:rsid w:val="00C364E6"/>
    <w:rsid w:val="00C422AB"/>
    <w:rsid w:val="00C478AE"/>
    <w:rsid w:val="00C53C1C"/>
    <w:rsid w:val="00C56ACF"/>
    <w:rsid w:val="00C67EFE"/>
    <w:rsid w:val="00C70397"/>
    <w:rsid w:val="00C766F9"/>
    <w:rsid w:val="00C81376"/>
    <w:rsid w:val="00C83738"/>
    <w:rsid w:val="00C86C84"/>
    <w:rsid w:val="00C93E4B"/>
    <w:rsid w:val="00CA0C6F"/>
    <w:rsid w:val="00CA2371"/>
    <w:rsid w:val="00CA424E"/>
    <w:rsid w:val="00CA7D96"/>
    <w:rsid w:val="00CC68CA"/>
    <w:rsid w:val="00CC7383"/>
    <w:rsid w:val="00CD32EF"/>
    <w:rsid w:val="00CD5EC3"/>
    <w:rsid w:val="00CD7047"/>
    <w:rsid w:val="00CE0DE7"/>
    <w:rsid w:val="00CE143F"/>
    <w:rsid w:val="00CE552F"/>
    <w:rsid w:val="00CE5D83"/>
    <w:rsid w:val="00CF385C"/>
    <w:rsid w:val="00D06226"/>
    <w:rsid w:val="00D127D9"/>
    <w:rsid w:val="00D158EE"/>
    <w:rsid w:val="00D25935"/>
    <w:rsid w:val="00D31CB5"/>
    <w:rsid w:val="00D34079"/>
    <w:rsid w:val="00D3425A"/>
    <w:rsid w:val="00D37C8A"/>
    <w:rsid w:val="00D431CB"/>
    <w:rsid w:val="00D47BE8"/>
    <w:rsid w:val="00D5225D"/>
    <w:rsid w:val="00D63929"/>
    <w:rsid w:val="00D64208"/>
    <w:rsid w:val="00D853CA"/>
    <w:rsid w:val="00D9010B"/>
    <w:rsid w:val="00D93650"/>
    <w:rsid w:val="00D9796D"/>
    <w:rsid w:val="00DB0EB1"/>
    <w:rsid w:val="00DB15FE"/>
    <w:rsid w:val="00DB173C"/>
    <w:rsid w:val="00DB2861"/>
    <w:rsid w:val="00DB2E7C"/>
    <w:rsid w:val="00DB3C74"/>
    <w:rsid w:val="00DB536A"/>
    <w:rsid w:val="00DC0B09"/>
    <w:rsid w:val="00DC4288"/>
    <w:rsid w:val="00DC4307"/>
    <w:rsid w:val="00DC5C4B"/>
    <w:rsid w:val="00DD2B35"/>
    <w:rsid w:val="00DD2BE1"/>
    <w:rsid w:val="00DD39A1"/>
    <w:rsid w:val="00DD4A14"/>
    <w:rsid w:val="00DD5ABB"/>
    <w:rsid w:val="00DD706E"/>
    <w:rsid w:val="00DD7F02"/>
    <w:rsid w:val="00DE69DD"/>
    <w:rsid w:val="00DF0021"/>
    <w:rsid w:val="00DF2A75"/>
    <w:rsid w:val="00DF38B9"/>
    <w:rsid w:val="00DF63C5"/>
    <w:rsid w:val="00DF661F"/>
    <w:rsid w:val="00DF6D95"/>
    <w:rsid w:val="00DF7E1A"/>
    <w:rsid w:val="00E073F8"/>
    <w:rsid w:val="00E15A7C"/>
    <w:rsid w:val="00E16AB5"/>
    <w:rsid w:val="00E21DF2"/>
    <w:rsid w:val="00E24B8D"/>
    <w:rsid w:val="00E2544F"/>
    <w:rsid w:val="00E327BA"/>
    <w:rsid w:val="00E457DC"/>
    <w:rsid w:val="00E47563"/>
    <w:rsid w:val="00E503C6"/>
    <w:rsid w:val="00E52B04"/>
    <w:rsid w:val="00E57C76"/>
    <w:rsid w:val="00E612CF"/>
    <w:rsid w:val="00E62FE7"/>
    <w:rsid w:val="00E72546"/>
    <w:rsid w:val="00E7510E"/>
    <w:rsid w:val="00E75860"/>
    <w:rsid w:val="00E778D7"/>
    <w:rsid w:val="00E80926"/>
    <w:rsid w:val="00E83771"/>
    <w:rsid w:val="00E8550C"/>
    <w:rsid w:val="00E87458"/>
    <w:rsid w:val="00E93EE1"/>
    <w:rsid w:val="00E945C0"/>
    <w:rsid w:val="00E96699"/>
    <w:rsid w:val="00EA7B8A"/>
    <w:rsid w:val="00EB2B41"/>
    <w:rsid w:val="00EC0AA4"/>
    <w:rsid w:val="00EC3BAE"/>
    <w:rsid w:val="00EC7802"/>
    <w:rsid w:val="00ED2500"/>
    <w:rsid w:val="00ED6885"/>
    <w:rsid w:val="00EE36AF"/>
    <w:rsid w:val="00EF111C"/>
    <w:rsid w:val="00F00151"/>
    <w:rsid w:val="00F07A47"/>
    <w:rsid w:val="00F07BDC"/>
    <w:rsid w:val="00F10DB5"/>
    <w:rsid w:val="00F10EFB"/>
    <w:rsid w:val="00F22306"/>
    <w:rsid w:val="00F24A3A"/>
    <w:rsid w:val="00F25DCB"/>
    <w:rsid w:val="00F30AEB"/>
    <w:rsid w:val="00F40302"/>
    <w:rsid w:val="00F42FC1"/>
    <w:rsid w:val="00F53CB1"/>
    <w:rsid w:val="00F53D14"/>
    <w:rsid w:val="00F5542A"/>
    <w:rsid w:val="00F56CCC"/>
    <w:rsid w:val="00F644DD"/>
    <w:rsid w:val="00F67301"/>
    <w:rsid w:val="00F7173E"/>
    <w:rsid w:val="00F72A48"/>
    <w:rsid w:val="00F72D6E"/>
    <w:rsid w:val="00F81490"/>
    <w:rsid w:val="00F92BF7"/>
    <w:rsid w:val="00F93AAF"/>
    <w:rsid w:val="00FA0858"/>
    <w:rsid w:val="00FA6E77"/>
    <w:rsid w:val="00FB2739"/>
    <w:rsid w:val="00FB2ADC"/>
    <w:rsid w:val="00FC2E31"/>
    <w:rsid w:val="00FD2CB8"/>
    <w:rsid w:val="00FD2F16"/>
    <w:rsid w:val="00FD344C"/>
    <w:rsid w:val="00FE2BC4"/>
    <w:rsid w:val="00FF2628"/>
    <w:rsid w:val="00FF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B872C2"/>
  <w15:docId w15:val="{06E14A30-766C-4969-A6FC-F5145F3B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826"/>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AEA"/>
    <w:pPr>
      <w:ind w:leftChars="400" w:left="840"/>
    </w:pPr>
  </w:style>
  <w:style w:type="table" w:styleId="a4">
    <w:name w:val="Table Grid"/>
    <w:basedOn w:val="a1"/>
    <w:uiPriority w:val="39"/>
    <w:rsid w:val="0068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A43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436A"/>
    <w:rPr>
      <w:rFonts w:asciiTheme="majorHAnsi" w:eastAsiaTheme="majorEastAsia" w:hAnsiTheme="majorHAnsi" w:cstheme="majorBidi"/>
      <w:sz w:val="18"/>
      <w:szCs w:val="18"/>
    </w:rPr>
  </w:style>
  <w:style w:type="paragraph" w:styleId="a7">
    <w:name w:val="header"/>
    <w:basedOn w:val="a"/>
    <w:link w:val="a8"/>
    <w:uiPriority w:val="99"/>
    <w:unhideWhenUsed/>
    <w:rsid w:val="00E778D7"/>
    <w:pPr>
      <w:tabs>
        <w:tab w:val="center" w:pos="4252"/>
        <w:tab w:val="right" w:pos="8504"/>
      </w:tabs>
      <w:snapToGrid w:val="0"/>
    </w:pPr>
  </w:style>
  <w:style w:type="character" w:customStyle="1" w:styleId="a8">
    <w:name w:val="ヘッダー (文字)"/>
    <w:basedOn w:val="a0"/>
    <w:link w:val="a7"/>
    <w:uiPriority w:val="99"/>
    <w:rsid w:val="00E778D7"/>
  </w:style>
  <w:style w:type="paragraph" w:styleId="a9">
    <w:name w:val="footer"/>
    <w:basedOn w:val="a"/>
    <w:link w:val="aa"/>
    <w:uiPriority w:val="99"/>
    <w:unhideWhenUsed/>
    <w:rsid w:val="00E778D7"/>
    <w:pPr>
      <w:tabs>
        <w:tab w:val="center" w:pos="4252"/>
        <w:tab w:val="right" w:pos="8504"/>
      </w:tabs>
      <w:snapToGrid w:val="0"/>
    </w:pPr>
  </w:style>
  <w:style w:type="character" w:customStyle="1" w:styleId="aa">
    <w:name w:val="フッター (文字)"/>
    <w:basedOn w:val="a0"/>
    <w:link w:val="a9"/>
    <w:uiPriority w:val="99"/>
    <w:rsid w:val="00E778D7"/>
  </w:style>
  <w:style w:type="character" w:styleId="ab">
    <w:name w:val="Placeholder Text"/>
    <w:basedOn w:val="a0"/>
    <w:uiPriority w:val="99"/>
    <w:semiHidden/>
    <w:rsid w:val="009E48B3"/>
    <w:rPr>
      <w:color w:val="808080"/>
    </w:rPr>
  </w:style>
  <w:style w:type="character" w:styleId="ac">
    <w:name w:val="annotation reference"/>
    <w:basedOn w:val="a0"/>
    <w:uiPriority w:val="99"/>
    <w:semiHidden/>
    <w:unhideWhenUsed/>
    <w:rsid w:val="00BC0EF8"/>
    <w:rPr>
      <w:sz w:val="18"/>
      <w:szCs w:val="18"/>
    </w:rPr>
  </w:style>
  <w:style w:type="paragraph" w:styleId="ad">
    <w:name w:val="annotation text"/>
    <w:basedOn w:val="a"/>
    <w:link w:val="ae"/>
    <w:uiPriority w:val="99"/>
    <w:semiHidden/>
    <w:unhideWhenUsed/>
    <w:rsid w:val="00BC0EF8"/>
    <w:pPr>
      <w:jc w:val="left"/>
    </w:pPr>
  </w:style>
  <w:style w:type="character" w:customStyle="1" w:styleId="ae">
    <w:name w:val="コメント文字列 (文字)"/>
    <w:basedOn w:val="a0"/>
    <w:link w:val="ad"/>
    <w:uiPriority w:val="99"/>
    <w:semiHidden/>
    <w:rsid w:val="00BC0EF8"/>
    <w:rPr>
      <w:rFonts w:ascii="ＭＳ 明朝" w:eastAsia="ＭＳ 明朝" w:hAnsi="ＭＳ 明朝"/>
    </w:rPr>
  </w:style>
  <w:style w:type="paragraph" w:styleId="af">
    <w:name w:val="annotation subject"/>
    <w:basedOn w:val="ad"/>
    <w:next w:val="ad"/>
    <w:link w:val="af0"/>
    <w:uiPriority w:val="99"/>
    <w:semiHidden/>
    <w:unhideWhenUsed/>
    <w:rsid w:val="00BC0EF8"/>
    <w:rPr>
      <w:b/>
      <w:bCs/>
    </w:rPr>
  </w:style>
  <w:style w:type="character" w:customStyle="1" w:styleId="af0">
    <w:name w:val="コメント内容 (文字)"/>
    <w:basedOn w:val="ae"/>
    <w:link w:val="af"/>
    <w:uiPriority w:val="99"/>
    <w:semiHidden/>
    <w:rsid w:val="00BC0EF8"/>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20">
      <w:bodyDiv w:val="1"/>
      <w:marLeft w:val="0"/>
      <w:marRight w:val="0"/>
      <w:marTop w:val="0"/>
      <w:marBottom w:val="0"/>
      <w:divBdr>
        <w:top w:val="none" w:sz="0" w:space="0" w:color="auto"/>
        <w:left w:val="none" w:sz="0" w:space="0" w:color="auto"/>
        <w:bottom w:val="none" w:sz="0" w:space="0" w:color="auto"/>
        <w:right w:val="none" w:sz="0" w:space="0" w:color="auto"/>
      </w:divBdr>
    </w:div>
    <w:div w:id="31732092">
      <w:bodyDiv w:val="1"/>
      <w:marLeft w:val="0"/>
      <w:marRight w:val="0"/>
      <w:marTop w:val="0"/>
      <w:marBottom w:val="0"/>
      <w:divBdr>
        <w:top w:val="none" w:sz="0" w:space="0" w:color="auto"/>
        <w:left w:val="none" w:sz="0" w:space="0" w:color="auto"/>
        <w:bottom w:val="none" w:sz="0" w:space="0" w:color="auto"/>
        <w:right w:val="none" w:sz="0" w:space="0" w:color="auto"/>
      </w:divBdr>
    </w:div>
    <w:div w:id="111247002">
      <w:bodyDiv w:val="1"/>
      <w:marLeft w:val="0"/>
      <w:marRight w:val="0"/>
      <w:marTop w:val="0"/>
      <w:marBottom w:val="0"/>
      <w:divBdr>
        <w:top w:val="none" w:sz="0" w:space="0" w:color="auto"/>
        <w:left w:val="none" w:sz="0" w:space="0" w:color="auto"/>
        <w:bottom w:val="none" w:sz="0" w:space="0" w:color="auto"/>
        <w:right w:val="none" w:sz="0" w:space="0" w:color="auto"/>
      </w:divBdr>
    </w:div>
    <w:div w:id="118912370">
      <w:bodyDiv w:val="1"/>
      <w:marLeft w:val="0"/>
      <w:marRight w:val="0"/>
      <w:marTop w:val="0"/>
      <w:marBottom w:val="0"/>
      <w:divBdr>
        <w:top w:val="none" w:sz="0" w:space="0" w:color="auto"/>
        <w:left w:val="none" w:sz="0" w:space="0" w:color="auto"/>
        <w:bottom w:val="none" w:sz="0" w:space="0" w:color="auto"/>
        <w:right w:val="none" w:sz="0" w:space="0" w:color="auto"/>
      </w:divBdr>
    </w:div>
    <w:div w:id="181750021">
      <w:bodyDiv w:val="1"/>
      <w:marLeft w:val="0"/>
      <w:marRight w:val="0"/>
      <w:marTop w:val="0"/>
      <w:marBottom w:val="0"/>
      <w:divBdr>
        <w:top w:val="none" w:sz="0" w:space="0" w:color="auto"/>
        <w:left w:val="none" w:sz="0" w:space="0" w:color="auto"/>
        <w:bottom w:val="none" w:sz="0" w:space="0" w:color="auto"/>
        <w:right w:val="none" w:sz="0" w:space="0" w:color="auto"/>
      </w:divBdr>
    </w:div>
    <w:div w:id="366413658">
      <w:bodyDiv w:val="1"/>
      <w:marLeft w:val="0"/>
      <w:marRight w:val="0"/>
      <w:marTop w:val="0"/>
      <w:marBottom w:val="0"/>
      <w:divBdr>
        <w:top w:val="none" w:sz="0" w:space="0" w:color="auto"/>
        <w:left w:val="none" w:sz="0" w:space="0" w:color="auto"/>
        <w:bottom w:val="none" w:sz="0" w:space="0" w:color="auto"/>
        <w:right w:val="none" w:sz="0" w:space="0" w:color="auto"/>
      </w:divBdr>
    </w:div>
    <w:div w:id="396787451">
      <w:bodyDiv w:val="1"/>
      <w:marLeft w:val="0"/>
      <w:marRight w:val="0"/>
      <w:marTop w:val="0"/>
      <w:marBottom w:val="0"/>
      <w:divBdr>
        <w:top w:val="none" w:sz="0" w:space="0" w:color="auto"/>
        <w:left w:val="none" w:sz="0" w:space="0" w:color="auto"/>
        <w:bottom w:val="none" w:sz="0" w:space="0" w:color="auto"/>
        <w:right w:val="none" w:sz="0" w:space="0" w:color="auto"/>
      </w:divBdr>
    </w:div>
    <w:div w:id="425536653">
      <w:bodyDiv w:val="1"/>
      <w:marLeft w:val="0"/>
      <w:marRight w:val="0"/>
      <w:marTop w:val="0"/>
      <w:marBottom w:val="0"/>
      <w:divBdr>
        <w:top w:val="none" w:sz="0" w:space="0" w:color="auto"/>
        <w:left w:val="none" w:sz="0" w:space="0" w:color="auto"/>
        <w:bottom w:val="none" w:sz="0" w:space="0" w:color="auto"/>
        <w:right w:val="none" w:sz="0" w:space="0" w:color="auto"/>
      </w:divBdr>
    </w:div>
    <w:div w:id="511342218">
      <w:bodyDiv w:val="1"/>
      <w:marLeft w:val="0"/>
      <w:marRight w:val="0"/>
      <w:marTop w:val="0"/>
      <w:marBottom w:val="0"/>
      <w:divBdr>
        <w:top w:val="none" w:sz="0" w:space="0" w:color="auto"/>
        <w:left w:val="none" w:sz="0" w:space="0" w:color="auto"/>
        <w:bottom w:val="none" w:sz="0" w:space="0" w:color="auto"/>
        <w:right w:val="none" w:sz="0" w:space="0" w:color="auto"/>
      </w:divBdr>
    </w:div>
    <w:div w:id="769201429">
      <w:bodyDiv w:val="1"/>
      <w:marLeft w:val="0"/>
      <w:marRight w:val="0"/>
      <w:marTop w:val="0"/>
      <w:marBottom w:val="0"/>
      <w:divBdr>
        <w:top w:val="none" w:sz="0" w:space="0" w:color="auto"/>
        <w:left w:val="none" w:sz="0" w:space="0" w:color="auto"/>
        <w:bottom w:val="none" w:sz="0" w:space="0" w:color="auto"/>
        <w:right w:val="none" w:sz="0" w:space="0" w:color="auto"/>
      </w:divBdr>
    </w:div>
    <w:div w:id="893927425">
      <w:bodyDiv w:val="1"/>
      <w:marLeft w:val="0"/>
      <w:marRight w:val="0"/>
      <w:marTop w:val="0"/>
      <w:marBottom w:val="0"/>
      <w:divBdr>
        <w:top w:val="none" w:sz="0" w:space="0" w:color="auto"/>
        <w:left w:val="none" w:sz="0" w:space="0" w:color="auto"/>
        <w:bottom w:val="none" w:sz="0" w:space="0" w:color="auto"/>
        <w:right w:val="none" w:sz="0" w:space="0" w:color="auto"/>
      </w:divBdr>
    </w:div>
    <w:div w:id="919363022">
      <w:bodyDiv w:val="1"/>
      <w:marLeft w:val="0"/>
      <w:marRight w:val="0"/>
      <w:marTop w:val="0"/>
      <w:marBottom w:val="0"/>
      <w:divBdr>
        <w:top w:val="none" w:sz="0" w:space="0" w:color="auto"/>
        <w:left w:val="none" w:sz="0" w:space="0" w:color="auto"/>
        <w:bottom w:val="none" w:sz="0" w:space="0" w:color="auto"/>
        <w:right w:val="none" w:sz="0" w:space="0" w:color="auto"/>
      </w:divBdr>
    </w:div>
    <w:div w:id="955253905">
      <w:bodyDiv w:val="1"/>
      <w:marLeft w:val="0"/>
      <w:marRight w:val="0"/>
      <w:marTop w:val="0"/>
      <w:marBottom w:val="0"/>
      <w:divBdr>
        <w:top w:val="none" w:sz="0" w:space="0" w:color="auto"/>
        <w:left w:val="none" w:sz="0" w:space="0" w:color="auto"/>
        <w:bottom w:val="none" w:sz="0" w:space="0" w:color="auto"/>
        <w:right w:val="none" w:sz="0" w:space="0" w:color="auto"/>
      </w:divBdr>
    </w:div>
    <w:div w:id="990327751">
      <w:bodyDiv w:val="1"/>
      <w:marLeft w:val="0"/>
      <w:marRight w:val="0"/>
      <w:marTop w:val="0"/>
      <w:marBottom w:val="0"/>
      <w:divBdr>
        <w:top w:val="none" w:sz="0" w:space="0" w:color="auto"/>
        <w:left w:val="none" w:sz="0" w:space="0" w:color="auto"/>
        <w:bottom w:val="none" w:sz="0" w:space="0" w:color="auto"/>
        <w:right w:val="none" w:sz="0" w:space="0" w:color="auto"/>
      </w:divBdr>
    </w:div>
    <w:div w:id="1116143655">
      <w:bodyDiv w:val="1"/>
      <w:marLeft w:val="0"/>
      <w:marRight w:val="0"/>
      <w:marTop w:val="0"/>
      <w:marBottom w:val="0"/>
      <w:divBdr>
        <w:top w:val="none" w:sz="0" w:space="0" w:color="auto"/>
        <w:left w:val="none" w:sz="0" w:space="0" w:color="auto"/>
        <w:bottom w:val="none" w:sz="0" w:space="0" w:color="auto"/>
        <w:right w:val="none" w:sz="0" w:space="0" w:color="auto"/>
      </w:divBdr>
    </w:div>
    <w:div w:id="1134446651">
      <w:bodyDiv w:val="1"/>
      <w:marLeft w:val="0"/>
      <w:marRight w:val="0"/>
      <w:marTop w:val="0"/>
      <w:marBottom w:val="0"/>
      <w:divBdr>
        <w:top w:val="none" w:sz="0" w:space="0" w:color="auto"/>
        <w:left w:val="none" w:sz="0" w:space="0" w:color="auto"/>
        <w:bottom w:val="none" w:sz="0" w:space="0" w:color="auto"/>
        <w:right w:val="none" w:sz="0" w:space="0" w:color="auto"/>
      </w:divBdr>
    </w:div>
    <w:div w:id="133707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1A3B-CF93-4906-8A82-D6D8AEE6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692</Words>
  <Characters>3946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hitoshi</dc:creator>
  <cp:lastModifiedBy>杵渕　桂一朗</cp:lastModifiedBy>
  <cp:revision>11</cp:revision>
  <cp:lastPrinted>2023-10-25T06:29:00Z</cp:lastPrinted>
  <dcterms:created xsi:type="dcterms:W3CDTF">2024-07-19T05:37:00Z</dcterms:created>
  <dcterms:modified xsi:type="dcterms:W3CDTF">2024-09-06T00:22:00Z</dcterms:modified>
</cp:coreProperties>
</file>